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0F0A0" w14:textId="4D925EF5" w:rsidR="004C67E0" w:rsidRPr="00D130A7" w:rsidRDefault="00152C08" w:rsidP="006354A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r>
        <w:rPr>
          <w:rFonts w:ascii="Arial" w:hAnsi="Arial" w:cs="Arial"/>
          <w:b/>
          <w:sz w:val="24"/>
          <w:szCs w:val="24"/>
        </w:rPr>
        <w:t>3GPP TSG-RAN WG4 Meeting #94</w:t>
      </w:r>
      <w:r w:rsidR="00D66545">
        <w:rPr>
          <w:rFonts w:ascii="Arial" w:hAnsi="Arial" w:cs="Arial"/>
          <w:b/>
          <w:sz w:val="24"/>
          <w:szCs w:val="24"/>
        </w:rPr>
        <w:t>bis</w:t>
      </w:r>
      <w:r w:rsidR="00B26074">
        <w:rPr>
          <w:rFonts w:ascii="Arial" w:hAnsi="Arial" w:cs="Arial" w:hint="eastAsia"/>
          <w:b/>
          <w:sz w:val="24"/>
          <w:szCs w:val="24"/>
          <w:lang w:eastAsia="ja-JP"/>
        </w:rPr>
        <w:t>-e</w:t>
      </w:r>
      <w:r w:rsidR="004C67E0" w:rsidRPr="004C67E0">
        <w:rPr>
          <w:rFonts w:ascii="Arial" w:hAnsi="Arial" w:cs="Arial"/>
          <w:b/>
          <w:sz w:val="24"/>
          <w:szCs w:val="24"/>
        </w:rPr>
        <w:tab/>
      </w:r>
      <w:r w:rsidR="002517C4">
        <w:rPr>
          <w:rFonts w:ascii="Arial" w:hAnsi="Arial" w:cs="Arial"/>
          <w:b/>
          <w:sz w:val="24"/>
          <w:szCs w:val="24"/>
        </w:rPr>
        <w:t>R4-</w:t>
      </w:r>
      <w:r w:rsidR="00ED6996">
        <w:rPr>
          <w:rFonts w:ascii="Arial" w:hAnsi="Arial" w:cs="Arial" w:hint="eastAsia"/>
          <w:b/>
          <w:sz w:val="24"/>
          <w:szCs w:val="24"/>
          <w:lang w:eastAsia="ja-JP"/>
        </w:rPr>
        <w:t>200</w:t>
      </w:r>
      <w:r w:rsidR="001A2443">
        <w:rPr>
          <w:rFonts w:ascii="Arial" w:hAnsi="Arial" w:cs="Arial" w:hint="eastAsia"/>
          <w:b/>
          <w:sz w:val="24"/>
          <w:szCs w:val="24"/>
          <w:lang w:eastAsia="ja-JP"/>
        </w:rPr>
        <w:t>3491</w:t>
      </w:r>
    </w:p>
    <w:p w14:paraId="60665374" w14:textId="40C862CC" w:rsidR="00E414C6" w:rsidRPr="00D130A7" w:rsidRDefault="00B26074" w:rsidP="00AC3951">
      <w:pPr>
        <w:tabs>
          <w:tab w:val="right" w:pos="9630"/>
        </w:tabs>
        <w:spacing w:after="0"/>
        <w:jc w:val="both"/>
        <w:rPr>
          <w:rFonts w:ascii="Arial" w:hAnsi="Arial"/>
          <w:b/>
          <w:sz w:val="24"/>
          <w:lang w:val="en-US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2</w:t>
      </w:r>
      <w:r w:rsidR="00D66545">
        <w:rPr>
          <w:rFonts w:ascii="Arial" w:eastAsia="SimSun" w:hAnsi="Arial"/>
          <w:b/>
          <w:sz w:val="24"/>
          <w:szCs w:val="24"/>
          <w:lang w:eastAsia="zh-CN"/>
        </w:rPr>
        <w:t>0</w:t>
      </w:r>
      <w:r w:rsidR="00213548" w:rsidRPr="00C13890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="00D66545">
        <w:rPr>
          <w:rFonts w:ascii="Arial" w:eastAsia="SimSun" w:hAnsi="Arial"/>
          <w:b/>
          <w:sz w:val="24"/>
          <w:szCs w:val="24"/>
          <w:lang w:eastAsia="zh-CN"/>
        </w:rPr>
        <w:t>Apr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. </w:t>
      </w:r>
      <w:r w:rsidR="00152C08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213548" w:rsidRPr="00C13890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="00D66545">
        <w:rPr>
          <w:rFonts w:ascii="Arial" w:eastAsia="SimSun" w:hAnsi="Arial"/>
          <w:b/>
          <w:sz w:val="24"/>
          <w:szCs w:val="24"/>
          <w:lang w:eastAsia="zh-CN"/>
        </w:rPr>
        <w:t>30 Apr</w:t>
      </w:r>
      <w:r>
        <w:rPr>
          <w:rFonts w:ascii="Arial" w:eastAsia="SimSun" w:hAnsi="Arial"/>
          <w:b/>
          <w:sz w:val="24"/>
          <w:szCs w:val="24"/>
          <w:lang w:eastAsia="zh-CN"/>
        </w:rPr>
        <w:t>.</w:t>
      </w:r>
      <w:r w:rsidR="00152C08">
        <w:rPr>
          <w:rFonts w:ascii="Arial" w:eastAsia="SimSun" w:hAnsi="Arial"/>
          <w:b/>
          <w:sz w:val="24"/>
          <w:szCs w:val="24"/>
          <w:lang w:eastAsia="zh-CN"/>
        </w:rPr>
        <w:t>, 2020</w:t>
      </w:r>
    </w:p>
    <w:p w14:paraId="5C98555D" w14:textId="52FBBBA8" w:rsidR="00214859" w:rsidRPr="00D130A7" w:rsidRDefault="00214859" w:rsidP="006354A8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D130A7">
        <w:rPr>
          <w:rFonts w:ascii="Arial" w:hAnsi="Arial"/>
          <w:b/>
          <w:sz w:val="24"/>
          <w:lang w:val="en-US"/>
        </w:rPr>
        <w:t>Agenda item:</w:t>
      </w:r>
      <w:r w:rsidRPr="00D130A7">
        <w:rPr>
          <w:rFonts w:ascii="Arial" w:hAnsi="Arial"/>
          <w:sz w:val="24"/>
          <w:lang w:val="en-US"/>
        </w:rPr>
        <w:tab/>
      </w:r>
      <w:r w:rsidR="00D66545">
        <w:rPr>
          <w:rFonts w:ascii="Arial" w:hAnsi="Arial" w:hint="eastAsia"/>
          <w:sz w:val="24"/>
          <w:lang w:val="en-US" w:eastAsia="ja-JP"/>
        </w:rPr>
        <w:t>6</w:t>
      </w:r>
      <w:r w:rsidR="00FB380B">
        <w:rPr>
          <w:rFonts w:ascii="Arial" w:hAnsi="Arial" w:hint="eastAsia"/>
          <w:sz w:val="24"/>
          <w:lang w:val="en-US" w:eastAsia="ja-JP"/>
        </w:rPr>
        <w:t>.</w:t>
      </w:r>
      <w:r w:rsidR="00FB380B">
        <w:rPr>
          <w:rFonts w:ascii="Arial" w:hAnsi="Arial"/>
          <w:sz w:val="24"/>
          <w:lang w:val="en-US" w:eastAsia="ja-JP"/>
        </w:rPr>
        <w:t>1</w:t>
      </w:r>
      <w:r w:rsidR="00FB380B">
        <w:rPr>
          <w:rFonts w:ascii="Arial" w:hAnsi="Arial" w:hint="eastAsia"/>
          <w:sz w:val="24"/>
          <w:lang w:val="en-US" w:eastAsia="ja-JP"/>
        </w:rPr>
        <w:t>5.</w:t>
      </w:r>
      <w:r w:rsidR="009A63D1">
        <w:rPr>
          <w:rFonts w:ascii="Arial" w:hAnsi="Arial"/>
          <w:sz w:val="24"/>
          <w:lang w:val="en-US"/>
        </w:rPr>
        <w:t>1.6</w:t>
      </w:r>
    </w:p>
    <w:p w14:paraId="5B0FC1DA" w14:textId="77777777" w:rsidR="0081689A" w:rsidRPr="00891A01" w:rsidRDefault="0081689A" w:rsidP="006354A8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700D50E5" w:rsidR="00FA6851" w:rsidRPr="00891A01" w:rsidRDefault="0081689A" w:rsidP="006354A8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891A01">
        <w:rPr>
          <w:rFonts w:ascii="Arial" w:hAnsi="Arial"/>
          <w:b/>
          <w:sz w:val="24"/>
          <w:lang w:val="en-US"/>
        </w:rPr>
        <w:t>Title:</w:t>
      </w:r>
      <w:r w:rsidRPr="00891A01">
        <w:rPr>
          <w:rFonts w:ascii="Arial" w:hAnsi="Arial"/>
          <w:sz w:val="24"/>
          <w:lang w:val="en-US"/>
        </w:rPr>
        <w:t xml:space="preserve"> </w:t>
      </w:r>
      <w:r w:rsidRPr="00891A01">
        <w:rPr>
          <w:rFonts w:ascii="Arial" w:hAnsi="Arial"/>
          <w:sz w:val="24"/>
          <w:lang w:val="en-US"/>
        </w:rPr>
        <w:tab/>
      </w:r>
      <w:r w:rsidR="002C2C7C">
        <w:rPr>
          <w:rFonts w:ascii="Arial" w:hAnsi="Arial" w:hint="eastAsia"/>
          <w:sz w:val="24"/>
          <w:lang w:val="en-US" w:eastAsia="ja-JP"/>
        </w:rPr>
        <w:t xml:space="preserve">Discussion on </w:t>
      </w:r>
      <w:r w:rsidR="009A63D1">
        <w:rPr>
          <w:rFonts w:ascii="Arial" w:hAnsi="Arial"/>
          <w:sz w:val="24"/>
          <w:lang w:val="en-US" w:eastAsia="ja-JP"/>
        </w:rPr>
        <w:t>mandatory MG patterns</w:t>
      </w:r>
    </w:p>
    <w:p w14:paraId="5CBDDE9A" w14:textId="7B52FABA" w:rsidR="0081689A" w:rsidRPr="00891A01" w:rsidRDefault="0081689A" w:rsidP="006354A8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  <w:bookmarkStart w:id="1" w:name="_GoBack"/>
      <w:bookmarkEnd w:id="1"/>
    </w:p>
    <w:p w14:paraId="7B11AF94" w14:textId="1A980391" w:rsidR="00906173" w:rsidRDefault="00906173" w:rsidP="00C22C8F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02AEA883" w14:textId="0F155688" w:rsidR="00436D44" w:rsidRDefault="00AF5E4D" w:rsidP="006354A8">
      <w:pPr>
        <w:jc w:val="both"/>
        <w:rPr>
          <w:lang w:eastAsia="ja-JP"/>
        </w:rPr>
      </w:pPr>
      <w:r>
        <w:rPr>
          <w:lang w:eastAsia="ja-JP"/>
        </w:rPr>
        <w:t xml:space="preserve">At the last </w:t>
      </w:r>
      <w:r w:rsidR="00D02CF7">
        <w:rPr>
          <w:lang w:eastAsia="ja-JP"/>
        </w:rPr>
        <w:t>RAN</w:t>
      </w:r>
      <w:r w:rsidR="008F3762">
        <w:rPr>
          <w:lang w:eastAsia="ja-JP"/>
        </w:rPr>
        <w:t>4 #94-e</w:t>
      </w:r>
      <w:r w:rsidR="00D02CF7">
        <w:rPr>
          <w:lang w:eastAsia="ja-JP"/>
        </w:rPr>
        <w:t xml:space="preserve"> meeting, </w:t>
      </w:r>
      <w:r w:rsidR="00CB1FCB">
        <w:rPr>
          <w:lang w:eastAsia="ja-JP"/>
        </w:rPr>
        <w:t xml:space="preserve">mandatory MG patterns enhancement was discussed and WF was agreed [1]. </w:t>
      </w:r>
      <w:r w:rsidR="008F3762">
        <w:rPr>
          <w:rFonts w:hint="eastAsia"/>
          <w:lang w:eastAsia="ja-JP"/>
        </w:rPr>
        <w:t xml:space="preserve">In this contribution, we </w:t>
      </w:r>
      <w:r w:rsidR="008F3762">
        <w:rPr>
          <w:lang w:eastAsia="ja-JP"/>
        </w:rPr>
        <w:t>propose</w:t>
      </w:r>
      <w:r w:rsidR="008F3762">
        <w:rPr>
          <w:rFonts w:hint="eastAsia"/>
          <w:lang w:eastAsia="ja-JP"/>
        </w:rPr>
        <w:t xml:space="preserve"> our views on </w:t>
      </w:r>
      <w:r w:rsidR="007819B4">
        <w:rPr>
          <w:lang w:eastAsia="ja-JP"/>
        </w:rPr>
        <w:t>each remaining issues</w:t>
      </w:r>
      <w:r w:rsidR="008F3762">
        <w:rPr>
          <w:lang w:eastAsia="ja-JP"/>
        </w:rPr>
        <w:t>.</w:t>
      </w:r>
    </w:p>
    <w:p w14:paraId="0DFB7CC8" w14:textId="30B509D6" w:rsidR="009F04D9" w:rsidRDefault="00BB0BDD" w:rsidP="009F04D9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491D0D77" w14:textId="77777777" w:rsidR="000C5F15" w:rsidRPr="006E3D72" w:rsidRDefault="000C5F15" w:rsidP="000C5F15">
      <w:pPr>
        <w:pStyle w:val="1"/>
        <w:numPr>
          <w:ilvl w:val="1"/>
          <w:numId w:val="1"/>
        </w:numPr>
        <w:spacing w:after="120"/>
        <w:jc w:val="both"/>
        <w:rPr>
          <w:sz w:val="28"/>
          <w:lang w:val="en-US" w:eastAsia="ja-JP"/>
        </w:rPr>
      </w:pPr>
      <w:r w:rsidRPr="00405D48">
        <w:rPr>
          <w:sz w:val="28"/>
          <w:lang w:val="en-US" w:eastAsia="ja-JP"/>
        </w:rPr>
        <w:t>Definition of NR only measurement</w:t>
      </w:r>
    </w:p>
    <w:p w14:paraId="7A9A5AE1" w14:textId="77777777" w:rsidR="000C5F15" w:rsidRPr="00405D48" w:rsidRDefault="000C5F15" w:rsidP="000C5F15">
      <w:pPr>
        <w:rPr>
          <w:lang w:val="en-US"/>
        </w:rPr>
      </w:pPr>
      <w:r>
        <w:rPr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17B463B" wp14:editId="5142268A">
                <wp:simplePos x="0" y="0"/>
                <wp:positionH relativeFrom="column">
                  <wp:posOffset>19685</wp:posOffset>
                </wp:positionH>
                <wp:positionV relativeFrom="paragraph">
                  <wp:posOffset>231775</wp:posOffset>
                </wp:positionV>
                <wp:extent cx="6098540" cy="1404620"/>
                <wp:effectExtent l="0" t="0" r="16510" b="27305"/>
                <wp:wrapTopAndBottom/>
                <wp:docPr id="5" name="テキスト ボック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FCA3FB" w14:textId="77777777" w:rsidR="000C5F15" w:rsidRPr="00405D48" w:rsidRDefault="000C5F15" w:rsidP="000C5F15">
                            <w:pPr>
                              <w:numPr>
                                <w:ilvl w:val="0"/>
                                <w:numId w:val="10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405D48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 xml:space="preserve">Definition of NR only measurement </w:t>
                            </w:r>
                          </w:p>
                          <w:p w14:paraId="6D2BB404" w14:textId="77777777" w:rsidR="000C5F15" w:rsidRPr="00405D48" w:rsidRDefault="000C5F15" w:rsidP="000C5F15">
                            <w:pPr>
                              <w:numPr>
                                <w:ilvl w:val="1"/>
                                <w:numId w:val="10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Option 1</w:t>
                            </w:r>
                          </w:p>
                          <w:p w14:paraId="40A5E395" w14:textId="77777777" w:rsidR="000C5F15" w:rsidRPr="00405D48" w:rsidRDefault="000C5F15" w:rsidP="000C5F15">
                            <w:pPr>
                              <w:numPr>
                                <w:ilvl w:val="2"/>
                                <w:numId w:val="10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405D48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When an UE indicates that a gap pattern is for NR only measurement, it means the gap pattern cannot be configured for E-UTRA measurements.</w:t>
                            </w:r>
                          </w:p>
                          <w:p w14:paraId="371894C9" w14:textId="77777777" w:rsidR="000C5F15" w:rsidRPr="00405D48" w:rsidRDefault="000C5F15" w:rsidP="000C5F15">
                            <w:pPr>
                              <w:numPr>
                                <w:ilvl w:val="1"/>
                                <w:numId w:val="10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Option 2</w:t>
                            </w:r>
                          </w:p>
                          <w:p w14:paraId="4510ABB3" w14:textId="77777777" w:rsidR="000C5F15" w:rsidRPr="00405D48" w:rsidRDefault="000C5F15" w:rsidP="000C5F15">
                            <w:pPr>
                              <w:numPr>
                                <w:ilvl w:val="2"/>
                                <w:numId w:val="10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405D48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The definition of NR-only measurement is the target measurement objects to be measured within the measurement gap are all NR carriers.</w:t>
                            </w:r>
                          </w:p>
                          <w:p w14:paraId="2B97D336" w14:textId="77777777" w:rsidR="000C5F15" w:rsidRPr="00405D48" w:rsidRDefault="000C5F15" w:rsidP="000C5F15">
                            <w:pPr>
                              <w:numPr>
                                <w:ilvl w:val="1"/>
                                <w:numId w:val="10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Option 3</w:t>
                            </w:r>
                          </w:p>
                          <w:p w14:paraId="7A8E88A5" w14:textId="77777777" w:rsidR="000C5F15" w:rsidRPr="00405D48" w:rsidRDefault="000C5F15" w:rsidP="000C5F15">
                            <w:pPr>
                              <w:numPr>
                                <w:ilvl w:val="2"/>
                                <w:numId w:val="10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405D48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NR only measurements should mean target cell is NR and that the gap is only needed on NR serving cells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17B463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margin-left:1.55pt;margin-top:18.25pt;width:480.2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">
                <v:textbox style="mso-fit-shape-to-text:t">
                  <w:txbxContent>
                    <w:p w14:paraId="6EFCA3FB" w14:textId="77777777" w:rsidR="000C5F15" w:rsidRPr="00405D48" w:rsidRDefault="000C5F15" w:rsidP="000C5F15">
                      <w:pPr>
                        <w:numPr>
                          <w:ilvl w:val="0"/>
                          <w:numId w:val="10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405D48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Definition of NR only measurement </w:t>
                      </w:r>
                    </w:p>
                    <w:p w14:paraId="6D2BB404" w14:textId="77777777" w:rsidR="000C5F15" w:rsidRPr="00405D48" w:rsidRDefault="000C5F15" w:rsidP="000C5F15">
                      <w:pPr>
                        <w:numPr>
                          <w:ilvl w:val="1"/>
                          <w:numId w:val="10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val="en-US" w:eastAsia="zh-CN"/>
                        </w:rPr>
                        <w:t>Option 1</w:t>
                      </w:r>
                    </w:p>
                    <w:p w14:paraId="40A5E395" w14:textId="77777777" w:rsidR="000C5F15" w:rsidRPr="00405D48" w:rsidRDefault="000C5F15" w:rsidP="000C5F15">
                      <w:pPr>
                        <w:numPr>
                          <w:ilvl w:val="2"/>
                          <w:numId w:val="10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405D48">
                        <w:rPr>
                          <w:rFonts w:eastAsia="SimSun"/>
                          <w:szCs w:val="24"/>
                          <w:lang w:val="en-US" w:eastAsia="zh-CN"/>
                        </w:rPr>
                        <w:t>When an UE indicates that a gap pattern is for NR only measurement, it means the gap pattern cannot be configured for E-UTRA measurements.</w:t>
                      </w:r>
                    </w:p>
                    <w:p w14:paraId="371894C9" w14:textId="77777777" w:rsidR="000C5F15" w:rsidRPr="00405D48" w:rsidRDefault="000C5F15" w:rsidP="000C5F15">
                      <w:pPr>
                        <w:numPr>
                          <w:ilvl w:val="1"/>
                          <w:numId w:val="10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val="en-US" w:eastAsia="zh-CN"/>
                        </w:rPr>
                        <w:t>Option 2</w:t>
                      </w:r>
                    </w:p>
                    <w:p w14:paraId="4510ABB3" w14:textId="77777777" w:rsidR="000C5F15" w:rsidRPr="00405D48" w:rsidRDefault="000C5F15" w:rsidP="000C5F15">
                      <w:pPr>
                        <w:numPr>
                          <w:ilvl w:val="2"/>
                          <w:numId w:val="10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405D48">
                        <w:rPr>
                          <w:rFonts w:eastAsia="SimSun"/>
                          <w:szCs w:val="24"/>
                          <w:lang w:val="en-US" w:eastAsia="zh-CN"/>
                        </w:rPr>
                        <w:t>The definition of NR-only measurement is the target measurement objects to be measured within the measurement gap are all NR carriers.</w:t>
                      </w:r>
                    </w:p>
                    <w:p w14:paraId="2B97D336" w14:textId="77777777" w:rsidR="000C5F15" w:rsidRPr="00405D48" w:rsidRDefault="000C5F15" w:rsidP="000C5F15">
                      <w:pPr>
                        <w:numPr>
                          <w:ilvl w:val="1"/>
                          <w:numId w:val="10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val="en-US" w:eastAsia="zh-CN"/>
                        </w:rPr>
                        <w:t>Option 3</w:t>
                      </w:r>
                    </w:p>
                    <w:p w14:paraId="7A8E88A5" w14:textId="77777777" w:rsidR="000C5F15" w:rsidRPr="00405D48" w:rsidRDefault="000C5F15" w:rsidP="000C5F15">
                      <w:pPr>
                        <w:numPr>
                          <w:ilvl w:val="2"/>
                          <w:numId w:val="10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405D48">
                        <w:rPr>
                          <w:rFonts w:eastAsia="SimSun"/>
                          <w:szCs w:val="24"/>
                          <w:lang w:val="en-US" w:eastAsia="zh-CN"/>
                        </w:rPr>
                        <w:t>NR only measurements should mean target cell is NR and that the gap is only needed on NR serving cells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405D48">
        <w:rPr>
          <w:lang w:val="en-US"/>
        </w:rPr>
        <w:t xml:space="preserve">In the previous RAN4 meeting the following agreements were reached on </w:t>
      </w:r>
      <w:r>
        <w:rPr>
          <w:rFonts w:eastAsia="SimSun"/>
          <w:szCs w:val="24"/>
          <w:lang w:val="en-US" w:eastAsia="zh-CN"/>
        </w:rPr>
        <w:t>d</w:t>
      </w:r>
      <w:r w:rsidRPr="00405D48">
        <w:rPr>
          <w:rFonts w:eastAsia="SimSun"/>
          <w:szCs w:val="24"/>
          <w:lang w:val="en-US" w:eastAsia="zh-CN"/>
        </w:rPr>
        <w:t>efinition of NR only measurement</w:t>
      </w:r>
      <w:r w:rsidRPr="00405D48">
        <w:rPr>
          <w:lang w:val="en-US"/>
        </w:rPr>
        <w:t>.</w:t>
      </w:r>
    </w:p>
    <w:p w14:paraId="0E9D62FA" w14:textId="6766584C" w:rsidR="000C5F15" w:rsidRDefault="000C5F15" w:rsidP="000C5F15">
      <w:pPr>
        <w:jc w:val="both"/>
        <w:rPr>
          <w:lang w:val="en-US" w:eastAsia="ja-JP"/>
        </w:rPr>
      </w:pPr>
      <w:r>
        <w:rPr>
          <w:lang w:val="en-US" w:eastAsia="ja-JP"/>
        </w:rPr>
        <w:t>The NR measurement performance point of view, short measurement length shall be introduced even if in EN-DC/NE-DC scenario. In per-UE gap case and per-FR gap with LTE and FR1 case, LTE measurement within the gap is inevitable</w:t>
      </w:r>
      <w:r w:rsidR="00F72041">
        <w:rPr>
          <w:lang w:val="en-US" w:eastAsia="ja-JP"/>
        </w:rPr>
        <w:t xml:space="preserve">. </w:t>
      </w:r>
      <w:r>
        <w:rPr>
          <w:rFonts w:hint="eastAsia"/>
          <w:lang w:val="en-US" w:eastAsia="ja-JP"/>
        </w:rPr>
        <w:t xml:space="preserve">However </w:t>
      </w:r>
      <w:r>
        <w:rPr>
          <w:lang w:val="en-US" w:eastAsia="ja-JP"/>
        </w:rPr>
        <w:t xml:space="preserve">at least in per-FR gap with LTE and FR2 case, it is feasible that UE only measures NR with short measurement gap length even if the UE is configured E-UTRA measurement object(s) and does not have </w:t>
      </w:r>
      <w:r w:rsidRPr="000C5F15">
        <w:rPr>
          <w:i/>
          <w:lang w:val="en-US" w:eastAsia="ja-JP"/>
        </w:rPr>
        <w:t>shortMeasurementGap-r14</w:t>
      </w:r>
      <w:r>
        <w:rPr>
          <w:lang w:val="en-US" w:eastAsia="ja-JP"/>
        </w:rPr>
        <w:t xml:space="preserve"> capability.</w:t>
      </w:r>
    </w:p>
    <w:p w14:paraId="46EAC066" w14:textId="77777777" w:rsidR="000C5F15" w:rsidRPr="000C5F15" w:rsidRDefault="000C5F15" w:rsidP="000C5F15">
      <w:pPr>
        <w:jc w:val="both"/>
        <w:rPr>
          <w:b/>
          <w:lang w:val="en-US" w:eastAsia="ja-JP"/>
        </w:rPr>
      </w:pPr>
      <w:r w:rsidRPr="000C5F15">
        <w:rPr>
          <w:b/>
          <w:lang w:val="en-US" w:eastAsia="ja-JP"/>
        </w:rPr>
        <w:t xml:space="preserve">Observation 1: It is feasible that UE only measures NR with short measurement gap length even if the UE is configured E-UTRA measurement object(s) and does not have </w:t>
      </w:r>
      <w:r w:rsidRPr="000C5F15">
        <w:rPr>
          <w:b/>
          <w:i/>
          <w:lang w:val="en-US" w:eastAsia="ja-JP"/>
        </w:rPr>
        <w:t>shortMeasurementGap-r14</w:t>
      </w:r>
      <w:r w:rsidRPr="000C5F15">
        <w:rPr>
          <w:b/>
          <w:lang w:val="en-US" w:eastAsia="ja-JP"/>
        </w:rPr>
        <w:t xml:space="preserve"> capability.</w:t>
      </w:r>
    </w:p>
    <w:p w14:paraId="36E3F002" w14:textId="71CD658E" w:rsidR="000C5F15" w:rsidRDefault="000C5F15" w:rsidP="000C5F15">
      <w:pPr>
        <w:jc w:val="both"/>
        <w:rPr>
          <w:lang w:val="en-US" w:eastAsia="ja-JP"/>
        </w:rPr>
      </w:pPr>
      <w:r>
        <w:rPr>
          <w:lang w:val="en-US" w:eastAsia="ja-JP"/>
        </w:rPr>
        <w:t>Based on this observation, Option 3 is more suitable than other options.</w:t>
      </w:r>
    </w:p>
    <w:p w14:paraId="6FBDE83A" w14:textId="098E9E9E" w:rsidR="000C5F15" w:rsidRPr="000C5F15" w:rsidRDefault="000C5F15" w:rsidP="000C5F15">
      <w:pPr>
        <w:jc w:val="both"/>
        <w:rPr>
          <w:b/>
          <w:lang w:val="en-US" w:eastAsia="ja-JP"/>
        </w:rPr>
      </w:pPr>
      <w:r w:rsidRPr="000C5F15">
        <w:rPr>
          <w:b/>
          <w:lang w:val="en-US" w:eastAsia="ja-JP"/>
        </w:rPr>
        <w:t xml:space="preserve">Proposal 1: </w:t>
      </w:r>
      <w:r w:rsidRPr="000C5F15">
        <w:rPr>
          <w:rFonts w:eastAsia="SimSun"/>
          <w:b/>
          <w:szCs w:val="24"/>
          <w:lang w:val="en-US" w:eastAsia="zh-CN"/>
        </w:rPr>
        <w:t>NR only measurements should mean target cell is NR and that the gap is only needed on NR serving cells.</w:t>
      </w:r>
    </w:p>
    <w:p w14:paraId="2FC08583" w14:textId="02CB07CB" w:rsidR="009C649B" w:rsidRDefault="009C649B" w:rsidP="00C22C8F">
      <w:pPr>
        <w:pStyle w:val="1"/>
        <w:numPr>
          <w:ilvl w:val="1"/>
          <w:numId w:val="1"/>
        </w:numPr>
        <w:spacing w:after="120"/>
        <w:jc w:val="both"/>
        <w:rPr>
          <w:sz w:val="28"/>
          <w:lang w:eastAsia="ja-JP"/>
        </w:rPr>
      </w:pPr>
      <w:r w:rsidRPr="009C649B">
        <w:rPr>
          <w:sz w:val="28"/>
          <w:lang w:eastAsia="ja-JP"/>
        </w:rPr>
        <w:lastRenderedPageBreak/>
        <w:t>Applicable scenarios of UE capability for NR only measurement</w:t>
      </w:r>
    </w:p>
    <w:p w14:paraId="3D09B22B" w14:textId="3C6594BD" w:rsidR="009C649B" w:rsidRDefault="009C649B" w:rsidP="009C649B">
      <w:pPr>
        <w:rPr>
          <w:lang w:eastAsia="ja-JP"/>
        </w:rPr>
      </w:pPr>
      <w:r>
        <w:rPr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804F696" wp14:editId="214703B2">
                <wp:simplePos x="0" y="0"/>
                <wp:positionH relativeFrom="column">
                  <wp:posOffset>19685</wp:posOffset>
                </wp:positionH>
                <wp:positionV relativeFrom="paragraph">
                  <wp:posOffset>370649</wp:posOffset>
                </wp:positionV>
                <wp:extent cx="6098540" cy="1404620"/>
                <wp:effectExtent l="0" t="0" r="16510" b="27305"/>
                <wp:wrapTopAndBottom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497C99" w14:textId="77777777" w:rsidR="00B32B5B" w:rsidRPr="00404D8C" w:rsidRDefault="00225E21" w:rsidP="00404D8C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404D8C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 xml:space="preserve">Applicable scenarios of UE capability for NR only measurement </w:t>
                            </w:r>
                          </w:p>
                          <w:p w14:paraId="713DE780" w14:textId="77777777" w:rsidR="00B32B5B" w:rsidRPr="00404D8C" w:rsidRDefault="00225E21" w:rsidP="00404D8C">
                            <w:pPr>
                              <w:numPr>
                                <w:ilvl w:val="1"/>
                                <w:numId w:val="5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404D8C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Option 1</w:t>
                            </w:r>
                          </w:p>
                          <w:p w14:paraId="6EE70552" w14:textId="77777777" w:rsidR="00B32B5B" w:rsidRPr="00404D8C" w:rsidRDefault="00225E21" w:rsidP="00404D8C">
                            <w:pPr>
                              <w:numPr>
                                <w:ilvl w:val="2"/>
                                <w:numId w:val="5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404D8C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The UE capability is applicable to NR SA and NR-DC mode</w:t>
                            </w:r>
                          </w:p>
                          <w:p w14:paraId="2FC40351" w14:textId="77777777" w:rsidR="00B32B5B" w:rsidRPr="00404D8C" w:rsidRDefault="00225E21" w:rsidP="00404D8C">
                            <w:pPr>
                              <w:numPr>
                                <w:ilvl w:val="1"/>
                                <w:numId w:val="5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404D8C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2 </w:t>
                            </w:r>
                          </w:p>
                          <w:p w14:paraId="33E04026" w14:textId="56C4DB40" w:rsidR="009C649B" w:rsidRPr="00404D8C" w:rsidRDefault="00225E21" w:rsidP="00404D8C">
                            <w:pPr>
                              <w:numPr>
                                <w:ilvl w:val="2"/>
                                <w:numId w:val="5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404D8C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The UE capability is applicable to NR SA, NR-DC, NE-DC,  EN-DC and LTE SA mode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804F696" id="テキスト ボックス 3" o:spid="_x0000_s1027" type="#_x0000_t202" style="position:absolute;margin-left:1.55pt;margin-top:29.2pt;width:480.2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">
                <v:textbox style="mso-fit-shape-to-text:t">
                  <w:txbxContent>
                    <w:p w14:paraId="6F497C99" w14:textId="77777777" w:rsidR="00B32B5B" w:rsidRPr="00404D8C" w:rsidRDefault="00225E21" w:rsidP="00404D8C">
                      <w:pPr>
                        <w:numPr>
                          <w:ilvl w:val="0"/>
                          <w:numId w:val="5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404D8C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Applicable scenarios of UE capability for NR only measurement </w:t>
                      </w:r>
                    </w:p>
                    <w:p w14:paraId="713DE780" w14:textId="77777777" w:rsidR="00B32B5B" w:rsidRPr="00404D8C" w:rsidRDefault="00225E21" w:rsidP="00404D8C">
                      <w:pPr>
                        <w:numPr>
                          <w:ilvl w:val="1"/>
                          <w:numId w:val="5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404D8C">
                        <w:rPr>
                          <w:rFonts w:eastAsia="SimSun"/>
                          <w:szCs w:val="24"/>
                          <w:lang w:val="en-US" w:eastAsia="zh-CN"/>
                        </w:rPr>
                        <w:t>Option 1</w:t>
                      </w:r>
                    </w:p>
                    <w:p w14:paraId="6EE70552" w14:textId="77777777" w:rsidR="00B32B5B" w:rsidRPr="00404D8C" w:rsidRDefault="00225E21" w:rsidP="00404D8C">
                      <w:pPr>
                        <w:numPr>
                          <w:ilvl w:val="2"/>
                          <w:numId w:val="5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404D8C">
                        <w:rPr>
                          <w:rFonts w:eastAsia="SimSun"/>
                          <w:szCs w:val="24"/>
                          <w:lang w:eastAsia="zh-CN"/>
                        </w:rPr>
                        <w:t>The UE capability is applicable to NR SA and NR-DC mode</w:t>
                      </w:r>
                    </w:p>
                    <w:p w14:paraId="2FC40351" w14:textId="77777777" w:rsidR="00B32B5B" w:rsidRPr="00404D8C" w:rsidRDefault="00225E21" w:rsidP="00404D8C">
                      <w:pPr>
                        <w:numPr>
                          <w:ilvl w:val="1"/>
                          <w:numId w:val="5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404D8C"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 2 </w:t>
                      </w:r>
                    </w:p>
                    <w:p w14:paraId="33E04026" w14:textId="56C4DB40" w:rsidR="009C649B" w:rsidRPr="00404D8C" w:rsidRDefault="00225E21" w:rsidP="00404D8C">
                      <w:pPr>
                        <w:numPr>
                          <w:ilvl w:val="2"/>
                          <w:numId w:val="5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404D8C">
                        <w:rPr>
                          <w:rFonts w:eastAsia="SimSun"/>
                          <w:szCs w:val="24"/>
                          <w:lang w:eastAsia="zh-CN"/>
                        </w:rPr>
                        <w:t>The UE capability is applicable to NR SA, NR-DC, NE-DC,  EN-DC and LTE SA mode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404D8C">
        <w:rPr>
          <w:lang w:val="en-US"/>
        </w:rPr>
        <w:t>In the previous RAN4 meeting the following agreements were reached on a</w:t>
      </w:r>
      <w:r w:rsidR="00404D8C" w:rsidRPr="00404D8C">
        <w:rPr>
          <w:lang w:val="en-US"/>
        </w:rPr>
        <w:t>pplicable scenarios of UE capability for NR only measurement</w:t>
      </w:r>
      <w:r w:rsidR="00404D8C">
        <w:rPr>
          <w:lang w:val="en-US"/>
        </w:rPr>
        <w:t>.</w:t>
      </w:r>
    </w:p>
    <w:p w14:paraId="102C9C70" w14:textId="193D1E81" w:rsidR="00DE6393" w:rsidRDefault="00404D8C" w:rsidP="00DE6393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The main motivation to introduce shorter MG pattern as </w:t>
      </w:r>
      <w:r>
        <w:rPr>
          <w:lang w:eastAsia="ja-JP"/>
        </w:rPr>
        <w:t xml:space="preserve">an additional mandatory is improvement of NR carrier resource utilization which has short SS burst set length. From this point of view, </w:t>
      </w:r>
      <w:r w:rsidR="00DE6393">
        <w:rPr>
          <w:lang w:eastAsia="ja-JP"/>
        </w:rPr>
        <w:t>LTE SA scenario shall be out of scope because there are no NR carriers which affect scheduling restriction due to the measurement gap. However, EN-DC and NE-DC shall be included</w:t>
      </w:r>
      <w:r w:rsidR="00A45D7B">
        <w:rPr>
          <w:lang w:eastAsia="ja-JP"/>
        </w:rPr>
        <w:t xml:space="preserve"> since improvement of NR carrier resource utilization would be expected.</w:t>
      </w:r>
    </w:p>
    <w:p w14:paraId="41F6B875" w14:textId="24794DF1" w:rsidR="009C649B" w:rsidRPr="00DE6393" w:rsidRDefault="00DE6393" w:rsidP="00DE6393">
      <w:pPr>
        <w:jc w:val="both"/>
        <w:rPr>
          <w:rFonts w:cs="v5.0.0"/>
          <w:b/>
          <w:lang w:val="en-US" w:eastAsia="ja-JP"/>
        </w:rPr>
      </w:pPr>
      <w:r>
        <w:rPr>
          <w:rFonts w:cs="v5.0.0"/>
          <w:b/>
          <w:lang w:val="en-US" w:eastAsia="ja-JP"/>
        </w:rPr>
        <w:t>Proposal</w:t>
      </w:r>
      <w:r w:rsidR="000C5F15">
        <w:rPr>
          <w:rFonts w:cs="v5.0.0"/>
          <w:b/>
          <w:lang w:val="en-US" w:eastAsia="ja-JP"/>
        </w:rPr>
        <w:t xml:space="preserve"> 2</w:t>
      </w:r>
      <w:r w:rsidRPr="007819B4">
        <w:rPr>
          <w:rFonts w:cs="v5.0.0"/>
          <w:b/>
          <w:lang w:val="en-US" w:eastAsia="ja-JP"/>
        </w:rPr>
        <w:t>:</w:t>
      </w:r>
      <w:r w:rsidRPr="00DE6393">
        <w:rPr>
          <w:b/>
        </w:rPr>
        <w:t xml:space="preserve"> </w:t>
      </w:r>
      <w:r w:rsidRPr="00DE6393">
        <w:rPr>
          <w:rFonts w:eastAsia="SimSun"/>
          <w:b/>
          <w:szCs w:val="24"/>
          <w:lang w:eastAsia="zh-CN"/>
        </w:rPr>
        <w:t xml:space="preserve">The UE capability is applicable to NR SA, NR-DC, NE-DC, </w:t>
      </w:r>
      <w:r>
        <w:rPr>
          <w:rFonts w:eastAsia="SimSun"/>
          <w:b/>
          <w:szCs w:val="24"/>
          <w:lang w:eastAsia="zh-CN"/>
        </w:rPr>
        <w:t>and</w:t>
      </w:r>
      <w:r w:rsidRPr="00DE6393">
        <w:rPr>
          <w:rFonts w:eastAsia="SimSun"/>
          <w:b/>
          <w:szCs w:val="24"/>
          <w:lang w:eastAsia="zh-CN"/>
        </w:rPr>
        <w:t xml:space="preserve"> EN-DC</w:t>
      </w:r>
      <w:r w:rsidRPr="00DE6393">
        <w:rPr>
          <w:rFonts w:cs="v5.0.0"/>
          <w:b/>
          <w:lang w:val="en-US" w:eastAsia="ja-JP"/>
        </w:rPr>
        <w:t>.</w:t>
      </w:r>
    </w:p>
    <w:p w14:paraId="293975CA" w14:textId="4B3BF9E1" w:rsidR="00B36CF8" w:rsidRDefault="00B36CF8" w:rsidP="00C22C8F">
      <w:pPr>
        <w:pStyle w:val="1"/>
        <w:numPr>
          <w:ilvl w:val="1"/>
          <w:numId w:val="1"/>
        </w:numPr>
        <w:spacing w:after="120"/>
        <w:jc w:val="both"/>
        <w:rPr>
          <w:sz w:val="28"/>
          <w:lang w:eastAsia="ja-JP"/>
        </w:rPr>
      </w:pPr>
      <w:r w:rsidRPr="00B36CF8">
        <w:rPr>
          <w:sz w:val="28"/>
          <w:lang w:eastAsia="ja-JP"/>
        </w:rPr>
        <w:t>Applicable scenarios for additional mandatory gap patterns</w:t>
      </w:r>
    </w:p>
    <w:p w14:paraId="353F52F1" w14:textId="2119B3CA" w:rsidR="00B36CF8" w:rsidRDefault="00B36CF8" w:rsidP="00B36CF8">
      <w:pPr>
        <w:rPr>
          <w:lang w:eastAsia="ja-JP"/>
        </w:rPr>
      </w:pPr>
      <w:r>
        <w:rPr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95DB480" wp14:editId="3D7C08C3">
                <wp:simplePos x="0" y="0"/>
                <wp:positionH relativeFrom="column">
                  <wp:posOffset>19685</wp:posOffset>
                </wp:positionH>
                <wp:positionV relativeFrom="paragraph">
                  <wp:posOffset>396240</wp:posOffset>
                </wp:positionV>
                <wp:extent cx="6098540" cy="1404620"/>
                <wp:effectExtent l="0" t="0" r="16510" b="27305"/>
                <wp:wrapTopAndBottom/>
                <wp:docPr id="4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E2B825" w14:textId="18D82993" w:rsidR="00B32B5B" w:rsidRPr="002D637C" w:rsidRDefault="00225E21" w:rsidP="002D637C">
                            <w:pPr>
                              <w:numPr>
                                <w:ilvl w:val="0"/>
                                <w:numId w:val="6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2D637C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Applicable scenarios for additional mandatory gap patterns</w:t>
                            </w:r>
                          </w:p>
                          <w:p w14:paraId="5BBF5375" w14:textId="77777777" w:rsidR="00B32B5B" w:rsidRPr="002D637C" w:rsidRDefault="00225E21" w:rsidP="002D637C">
                            <w:pPr>
                              <w:numPr>
                                <w:ilvl w:val="1"/>
                                <w:numId w:val="6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2D637C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 xml:space="preserve">Option 1 </w:t>
                            </w:r>
                          </w:p>
                          <w:p w14:paraId="55F19E9F" w14:textId="77777777" w:rsidR="00B32B5B" w:rsidRPr="002D637C" w:rsidRDefault="00225E21" w:rsidP="002D637C">
                            <w:pPr>
                              <w:numPr>
                                <w:ilvl w:val="2"/>
                                <w:numId w:val="6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2D637C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Additional mandatory gap patterns are applicable for NR SA and NR-DC mode</w:t>
                            </w:r>
                          </w:p>
                          <w:p w14:paraId="315F21EA" w14:textId="77777777" w:rsidR="00B32B5B" w:rsidRPr="002D637C" w:rsidRDefault="00225E21" w:rsidP="002D637C">
                            <w:pPr>
                              <w:numPr>
                                <w:ilvl w:val="1"/>
                                <w:numId w:val="6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2D637C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 xml:space="preserve">Option 2 </w:t>
                            </w:r>
                          </w:p>
                          <w:p w14:paraId="29A4D3EB" w14:textId="77777777" w:rsidR="00B32B5B" w:rsidRPr="002D637C" w:rsidRDefault="00225E21" w:rsidP="002D637C">
                            <w:pPr>
                              <w:numPr>
                                <w:ilvl w:val="2"/>
                                <w:numId w:val="6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2D637C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Additional mandatory gap patterns are applicable to NR SA, NR-DC, LTE SA, EN-DC and NE-DC mode</w:t>
                            </w:r>
                          </w:p>
                          <w:p w14:paraId="3362A3E8" w14:textId="77777777" w:rsidR="00B32B5B" w:rsidRPr="002D637C" w:rsidRDefault="00225E21" w:rsidP="002D637C">
                            <w:pPr>
                              <w:numPr>
                                <w:ilvl w:val="1"/>
                                <w:numId w:val="6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2D637C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 xml:space="preserve">Option 3 </w:t>
                            </w:r>
                          </w:p>
                          <w:p w14:paraId="6A36C456" w14:textId="77777777" w:rsidR="00B32B5B" w:rsidRPr="002D637C" w:rsidRDefault="00225E21" w:rsidP="002D637C">
                            <w:pPr>
                              <w:numPr>
                                <w:ilvl w:val="2"/>
                                <w:numId w:val="6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2D637C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Additional mandatory gap patterns are applied to NR SA and NR-DC mode</w:t>
                            </w:r>
                          </w:p>
                          <w:p w14:paraId="5216F4E7" w14:textId="77777777" w:rsidR="00B32B5B" w:rsidRPr="002D637C" w:rsidRDefault="00225E21" w:rsidP="002D637C">
                            <w:pPr>
                              <w:numPr>
                                <w:ilvl w:val="2"/>
                                <w:numId w:val="6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2D637C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In EN-DC, NE-DC and LTE SA mode</w:t>
                            </w:r>
                          </w:p>
                          <w:p w14:paraId="55BE1DB4" w14:textId="77777777" w:rsidR="00B32B5B" w:rsidRPr="002D637C" w:rsidRDefault="00225E21" w:rsidP="002D637C">
                            <w:pPr>
                              <w:numPr>
                                <w:ilvl w:val="3"/>
                                <w:numId w:val="6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2D637C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No additional mandatory gap patterns for FR1 for UE not supporting shortMeasurementGap-r14</w:t>
                            </w:r>
                          </w:p>
                          <w:p w14:paraId="79866FC8" w14:textId="77777777" w:rsidR="00B32B5B" w:rsidRPr="002D637C" w:rsidRDefault="00225E21" w:rsidP="002D637C">
                            <w:pPr>
                              <w:numPr>
                                <w:ilvl w:val="3"/>
                                <w:numId w:val="6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2D637C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GP#2 and GP#3 are additional mandatory for FR1 for UE supporting shortMeasurementGap-r14</w:t>
                            </w:r>
                          </w:p>
                          <w:p w14:paraId="357B535A" w14:textId="77777777" w:rsidR="00B32B5B" w:rsidRPr="002D637C" w:rsidRDefault="00225E21" w:rsidP="002D637C">
                            <w:pPr>
                              <w:numPr>
                                <w:ilvl w:val="1"/>
                                <w:numId w:val="6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2D637C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 xml:space="preserve">Option 4 </w:t>
                            </w:r>
                          </w:p>
                          <w:p w14:paraId="57397BBC" w14:textId="77777777" w:rsidR="00B32B5B" w:rsidRPr="002D637C" w:rsidRDefault="00225E21" w:rsidP="002D637C">
                            <w:pPr>
                              <w:numPr>
                                <w:ilvl w:val="2"/>
                                <w:numId w:val="6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2D637C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Additional mandatory gap patterns are applied to NR SA and NR-DC mode</w:t>
                            </w:r>
                          </w:p>
                          <w:p w14:paraId="534CC58B" w14:textId="77777777" w:rsidR="00B32B5B" w:rsidRPr="002D637C" w:rsidRDefault="00225E21" w:rsidP="002D637C">
                            <w:pPr>
                              <w:numPr>
                                <w:ilvl w:val="2"/>
                                <w:numId w:val="6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2D637C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In EN-DC and LTE SA mode, no additional mandatory is needed</w:t>
                            </w:r>
                          </w:p>
                          <w:p w14:paraId="43435510" w14:textId="77777777" w:rsidR="00B32B5B" w:rsidRPr="002D637C" w:rsidRDefault="00225E21" w:rsidP="002D637C">
                            <w:pPr>
                              <w:numPr>
                                <w:ilvl w:val="3"/>
                                <w:numId w:val="6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2D637C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GP#2 and GP#3 can be used for both LTE and NR measurements for UE supporting shortMeasurementGap-r14</w:t>
                            </w:r>
                          </w:p>
                          <w:p w14:paraId="0923326A" w14:textId="77777777" w:rsidR="00B32B5B" w:rsidRPr="002D637C" w:rsidRDefault="00225E21" w:rsidP="002D637C">
                            <w:pPr>
                              <w:numPr>
                                <w:ilvl w:val="3"/>
                                <w:numId w:val="6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2D637C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 xml:space="preserve">GP#4 to GP#11 can be used for both LTE and NR measurements if UE reports the gap pattern is supported via measGapPatterns-r15 </w:t>
                            </w:r>
                          </w:p>
                          <w:p w14:paraId="2651B9B1" w14:textId="77777777" w:rsidR="00B32B5B" w:rsidRPr="002D637C" w:rsidRDefault="00225E21" w:rsidP="002D637C">
                            <w:pPr>
                              <w:numPr>
                                <w:ilvl w:val="2"/>
                                <w:numId w:val="6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2D637C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In NE-DC mode</w:t>
                            </w:r>
                          </w:p>
                          <w:p w14:paraId="284D8315" w14:textId="77777777" w:rsidR="00B32B5B" w:rsidRPr="002D637C" w:rsidRDefault="00225E21" w:rsidP="002D637C">
                            <w:pPr>
                              <w:numPr>
                                <w:ilvl w:val="3"/>
                                <w:numId w:val="6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2D637C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 xml:space="preserve">For UE supporting shortMeasurementGap-r14, GP#2 and GP#3 are additional mandatory </w:t>
                            </w:r>
                          </w:p>
                          <w:p w14:paraId="40AA96EB" w14:textId="77777777" w:rsidR="00B32B5B" w:rsidRPr="002D637C" w:rsidRDefault="00225E21" w:rsidP="002D637C">
                            <w:pPr>
                              <w:numPr>
                                <w:ilvl w:val="3"/>
                                <w:numId w:val="6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2D637C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if UE reports a gap pattern is supported via measGapPatterns-r15, it can be additional mandatory if it is agreed to be mandatory.</w:t>
                            </w:r>
                          </w:p>
                          <w:p w14:paraId="6B6C8A7D" w14:textId="77777777" w:rsidR="00B32B5B" w:rsidRPr="002D637C" w:rsidRDefault="00225E21" w:rsidP="002D637C">
                            <w:pPr>
                              <w:numPr>
                                <w:ilvl w:val="1"/>
                                <w:numId w:val="6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2D637C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 xml:space="preserve">Option 5 </w:t>
                            </w:r>
                          </w:p>
                          <w:p w14:paraId="3E09C470" w14:textId="77777777" w:rsidR="00B32B5B" w:rsidRPr="002D637C" w:rsidRDefault="00225E21" w:rsidP="002D637C">
                            <w:pPr>
                              <w:numPr>
                                <w:ilvl w:val="2"/>
                                <w:numId w:val="6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2D637C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Additional mandatory gap patterns are applied to NR SA, NR-DC, LTE SA, EN-DC and NE-DC mode</w:t>
                            </w:r>
                          </w:p>
                          <w:p w14:paraId="17C1CD3D" w14:textId="77777777" w:rsidR="00B32B5B" w:rsidRPr="002D637C" w:rsidRDefault="00225E21" w:rsidP="002D637C">
                            <w:pPr>
                              <w:numPr>
                                <w:ilvl w:val="3"/>
                                <w:numId w:val="6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2D637C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6ms gap would be used for the LTE serving cell, but the short gap could still be used with the NR serving cell</w:t>
                            </w:r>
                          </w:p>
                          <w:p w14:paraId="00EB5AC1" w14:textId="77777777" w:rsidR="00B32B5B" w:rsidRPr="002D637C" w:rsidRDefault="00225E21" w:rsidP="002D637C">
                            <w:pPr>
                              <w:numPr>
                                <w:ilvl w:val="1"/>
                                <w:numId w:val="6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2D637C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Option 6</w:t>
                            </w:r>
                          </w:p>
                          <w:p w14:paraId="3E2CE52F" w14:textId="0E248259" w:rsidR="00B36CF8" w:rsidRPr="002D637C" w:rsidRDefault="00225E21" w:rsidP="002D637C">
                            <w:pPr>
                              <w:numPr>
                                <w:ilvl w:val="2"/>
                                <w:numId w:val="6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2D637C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Other options are not precluded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95DB480" id="テキスト ボックス 4" o:spid="_x0000_s1028" type="#_x0000_t202" style="position:absolute;margin-left:1.55pt;margin-top:31.2pt;width:480.2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">
                <v:textbox style="mso-fit-shape-to-text:t">
                  <w:txbxContent>
                    <w:p w14:paraId="73E2B825" w14:textId="18D82993" w:rsidR="00B32B5B" w:rsidRPr="002D637C" w:rsidRDefault="00225E21" w:rsidP="002D637C">
                      <w:pPr>
                        <w:numPr>
                          <w:ilvl w:val="0"/>
                          <w:numId w:val="6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2D637C">
                        <w:rPr>
                          <w:rFonts w:eastAsia="SimSun"/>
                          <w:szCs w:val="24"/>
                          <w:lang w:val="en-US" w:eastAsia="zh-CN"/>
                        </w:rPr>
                        <w:t>Applicable scenarios for additional mandatory gap patterns</w:t>
                      </w:r>
                    </w:p>
                    <w:p w14:paraId="5BBF5375" w14:textId="77777777" w:rsidR="00B32B5B" w:rsidRPr="002D637C" w:rsidRDefault="00225E21" w:rsidP="002D637C">
                      <w:pPr>
                        <w:numPr>
                          <w:ilvl w:val="1"/>
                          <w:numId w:val="6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2D637C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Option 1 </w:t>
                      </w:r>
                    </w:p>
                    <w:p w14:paraId="55F19E9F" w14:textId="77777777" w:rsidR="00B32B5B" w:rsidRPr="002D637C" w:rsidRDefault="00225E21" w:rsidP="002D637C">
                      <w:pPr>
                        <w:numPr>
                          <w:ilvl w:val="2"/>
                          <w:numId w:val="6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2D637C">
                        <w:rPr>
                          <w:rFonts w:eastAsia="SimSun"/>
                          <w:szCs w:val="24"/>
                          <w:lang w:val="en-US" w:eastAsia="zh-CN"/>
                        </w:rPr>
                        <w:t>Additional mandatory gap patterns are applicable for NR SA and NR-DC mode</w:t>
                      </w:r>
                    </w:p>
                    <w:p w14:paraId="315F21EA" w14:textId="77777777" w:rsidR="00B32B5B" w:rsidRPr="002D637C" w:rsidRDefault="00225E21" w:rsidP="002D637C">
                      <w:pPr>
                        <w:numPr>
                          <w:ilvl w:val="1"/>
                          <w:numId w:val="6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2D637C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Option 2 </w:t>
                      </w:r>
                    </w:p>
                    <w:p w14:paraId="29A4D3EB" w14:textId="77777777" w:rsidR="00B32B5B" w:rsidRPr="002D637C" w:rsidRDefault="00225E21" w:rsidP="002D637C">
                      <w:pPr>
                        <w:numPr>
                          <w:ilvl w:val="2"/>
                          <w:numId w:val="6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2D637C">
                        <w:rPr>
                          <w:rFonts w:eastAsia="SimSun"/>
                          <w:szCs w:val="24"/>
                          <w:lang w:val="en-US" w:eastAsia="zh-CN"/>
                        </w:rPr>
                        <w:t>Additional mandatory gap patterns are applicable to NR SA, NR-DC, LTE SA, EN-DC and NE-DC mode</w:t>
                      </w:r>
                    </w:p>
                    <w:p w14:paraId="3362A3E8" w14:textId="77777777" w:rsidR="00B32B5B" w:rsidRPr="002D637C" w:rsidRDefault="00225E21" w:rsidP="002D637C">
                      <w:pPr>
                        <w:numPr>
                          <w:ilvl w:val="1"/>
                          <w:numId w:val="6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2D637C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Option 3 </w:t>
                      </w:r>
                    </w:p>
                    <w:p w14:paraId="6A36C456" w14:textId="77777777" w:rsidR="00B32B5B" w:rsidRPr="002D637C" w:rsidRDefault="00225E21" w:rsidP="002D637C">
                      <w:pPr>
                        <w:numPr>
                          <w:ilvl w:val="2"/>
                          <w:numId w:val="6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2D637C">
                        <w:rPr>
                          <w:rFonts w:eastAsia="SimSun"/>
                          <w:szCs w:val="24"/>
                          <w:lang w:val="en-US" w:eastAsia="zh-CN"/>
                        </w:rPr>
                        <w:t>Additional mandatory gap patterns are applied to NR SA and NR-DC mode</w:t>
                      </w:r>
                    </w:p>
                    <w:p w14:paraId="5216F4E7" w14:textId="77777777" w:rsidR="00B32B5B" w:rsidRPr="002D637C" w:rsidRDefault="00225E21" w:rsidP="002D637C">
                      <w:pPr>
                        <w:numPr>
                          <w:ilvl w:val="2"/>
                          <w:numId w:val="6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2D637C">
                        <w:rPr>
                          <w:rFonts w:eastAsia="SimSun"/>
                          <w:szCs w:val="24"/>
                          <w:lang w:val="en-US" w:eastAsia="zh-CN"/>
                        </w:rPr>
                        <w:t>In EN-DC, NE-DC and LTE SA mode</w:t>
                      </w:r>
                    </w:p>
                    <w:p w14:paraId="55BE1DB4" w14:textId="77777777" w:rsidR="00B32B5B" w:rsidRPr="002D637C" w:rsidRDefault="00225E21" w:rsidP="002D637C">
                      <w:pPr>
                        <w:numPr>
                          <w:ilvl w:val="3"/>
                          <w:numId w:val="6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2D637C">
                        <w:rPr>
                          <w:rFonts w:eastAsia="SimSun"/>
                          <w:szCs w:val="24"/>
                          <w:lang w:val="en-US" w:eastAsia="zh-CN"/>
                        </w:rPr>
                        <w:t>No additional mandatory gap patterns for FR1 for UE not supporting shortMeasurementGap-r14</w:t>
                      </w:r>
                    </w:p>
                    <w:p w14:paraId="79866FC8" w14:textId="77777777" w:rsidR="00B32B5B" w:rsidRPr="002D637C" w:rsidRDefault="00225E21" w:rsidP="002D637C">
                      <w:pPr>
                        <w:numPr>
                          <w:ilvl w:val="3"/>
                          <w:numId w:val="6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2D637C">
                        <w:rPr>
                          <w:rFonts w:eastAsia="SimSun"/>
                          <w:szCs w:val="24"/>
                          <w:lang w:val="en-US" w:eastAsia="zh-CN"/>
                        </w:rPr>
                        <w:t>GP#2 and GP#3 are additional mandatory for FR1 for UE supporting shortMeasurementGap-r14</w:t>
                      </w:r>
                    </w:p>
                    <w:p w14:paraId="357B535A" w14:textId="77777777" w:rsidR="00B32B5B" w:rsidRPr="002D637C" w:rsidRDefault="00225E21" w:rsidP="002D637C">
                      <w:pPr>
                        <w:numPr>
                          <w:ilvl w:val="1"/>
                          <w:numId w:val="6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2D637C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Option 4 </w:t>
                      </w:r>
                    </w:p>
                    <w:p w14:paraId="57397BBC" w14:textId="77777777" w:rsidR="00B32B5B" w:rsidRPr="002D637C" w:rsidRDefault="00225E21" w:rsidP="002D637C">
                      <w:pPr>
                        <w:numPr>
                          <w:ilvl w:val="2"/>
                          <w:numId w:val="6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2D637C">
                        <w:rPr>
                          <w:rFonts w:eastAsia="SimSun"/>
                          <w:szCs w:val="24"/>
                          <w:lang w:val="en-US" w:eastAsia="zh-CN"/>
                        </w:rPr>
                        <w:t>Additional mandatory gap patterns are applied to NR SA and NR-DC mode</w:t>
                      </w:r>
                    </w:p>
                    <w:p w14:paraId="534CC58B" w14:textId="77777777" w:rsidR="00B32B5B" w:rsidRPr="002D637C" w:rsidRDefault="00225E21" w:rsidP="002D637C">
                      <w:pPr>
                        <w:numPr>
                          <w:ilvl w:val="2"/>
                          <w:numId w:val="6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2D637C">
                        <w:rPr>
                          <w:rFonts w:eastAsia="SimSun"/>
                          <w:szCs w:val="24"/>
                          <w:lang w:val="en-US" w:eastAsia="zh-CN"/>
                        </w:rPr>
                        <w:t>In EN-DC and LTE SA mode, no additional mandatory is needed</w:t>
                      </w:r>
                    </w:p>
                    <w:p w14:paraId="43435510" w14:textId="77777777" w:rsidR="00B32B5B" w:rsidRPr="002D637C" w:rsidRDefault="00225E21" w:rsidP="002D637C">
                      <w:pPr>
                        <w:numPr>
                          <w:ilvl w:val="3"/>
                          <w:numId w:val="6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2D637C">
                        <w:rPr>
                          <w:rFonts w:eastAsia="SimSun"/>
                          <w:szCs w:val="24"/>
                          <w:lang w:val="en-US" w:eastAsia="zh-CN"/>
                        </w:rPr>
                        <w:t>GP#2 and GP#3 can be used for both LTE and NR measurements for UE supporting shortMeasurementGap-r14</w:t>
                      </w:r>
                    </w:p>
                    <w:p w14:paraId="0923326A" w14:textId="77777777" w:rsidR="00B32B5B" w:rsidRPr="002D637C" w:rsidRDefault="00225E21" w:rsidP="002D637C">
                      <w:pPr>
                        <w:numPr>
                          <w:ilvl w:val="3"/>
                          <w:numId w:val="6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2D637C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GP#4 to GP#11 can be used for both LTE and NR measurements if UE reports the gap pattern is supported via measGapPatterns-r15 </w:t>
                      </w:r>
                    </w:p>
                    <w:p w14:paraId="2651B9B1" w14:textId="77777777" w:rsidR="00B32B5B" w:rsidRPr="002D637C" w:rsidRDefault="00225E21" w:rsidP="002D637C">
                      <w:pPr>
                        <w:numPr>
                          <w:ilvl w:val="2"/>
                          <w:numId w:val="6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2D637C">
                        <w:rPr>
                          <w:rFonts w:eastAsia="SimSun"/>
                          <w:szCs w:val="24"/>
                          <w:lang w:val="en-US" w:eastAsia="zh-CN"/>
                        </w:rPr>
                        <w:t>In NE-DC mode</w:t>
                      </w:r>
                    </w:p>
                    <w:p w14:paraId="284D8315" w14:textId="77777777" w:rsidR="00B32B5B" w:rsidRPr="002D637C" w:rsidRDefault="00225E21" w:rsidP="002D637C">
                      <w:pPr>
                        <w:numPr>
                          <w:ilvl w:val="3"/>
                          <w:numId w:val="6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2D637C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For UE supporting shortMeasurementGap-r14, GP#2 and GP#3 are additional mandatory </w:t>
                      </w:r>
                    </w:p>
                    <w:p w14:paraId="40AA96EB" w14:textId="77777777" w:rsidR="00B32B5B" w:rsidRPr="002D637C" w:rsidRDefault="00225E21" w:rsidP="002D637C">
                      <w:pPr>
                        <w:numPr>
                          <w:ilvl w:val="3"/>
                          <w:numId w:val="6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2D637C">
                        <w:rPr>
                          <w:rFonts w:eastAsia="SimSun"/>
                          <w:szCs w:val="24"/>
                          <w:lang w:val="en-US" w:eastAsia="zh-CN"/>
                        </w:rPr>
                        <w:t>if UE reports a gap pattern is supported via measGapPatterns-r15, it can be additional mandatory if it is agreed to be mandatory.</w:t>
                      </w:r>
                    </w:p>
                    <w:p w14:paraId="6B6C8A7D" w14:textId="77777777" w:rsidR="00B32B5B" w:rsidRPr="002D637C" w:rsidRDefault="00225E21" w:rsidP="002D637C">
                      <w:pPr>
                        <w:numPr>
                          <w:ilvl w:val="1"/>
                          <w:numId w:val="6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2D637C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Option 5 </w:t>
                      </w:r>
                    </w:p>
                    <w:p w14:paraId="3E09C470" w14:textId="77777777" w:rsidR="00B32B5B" w:rsidRPr="002D637C" w:rsidRDefault="00225E21" w:rsidP="002D637C">
                      <w:pPr>
                        <w:numPr>
                          <w:ilvl w:val="2"/>
                          <w:numId w:val="6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2D637C">
                        <w:rPr>
                          <w:rFonts w:eastAsia="SimSun"/>
                          <w:szCs w:val="24"/>
                          <w:lang w:val="en-US" w:eastAsia="zh-CN"/>
                        </w:rPr>
                        <w:t>Additional mandatory gap patterns are applied to NR SA, NR-DC, LTE SA, EN-DC and NE-DC mode</w:t>
                      </w:r>
                    </w:p>
                    <w:p w14:paraId="17C1CD3D" w14:textId="77777777" w:rsidR="00B32B5B" w:rsidRPr="002D637C" w:rsidRDefault="00225E21" w:rsidP="002D637C">
                      <w:pPr>
                        <w:numPr>
                          <w:ilvl w:val="3"/>
                          <w:numId w:val="6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2D637C">
                        <w:rPr>
                          <w:rFonts w:eastAsia="SimSun"/>
                          <w:szCs w:val="24"/>
                          <w:lang w:val="en-US" w:eastAsia="zh-CN"/>
                        </w:rPr>
                        <w:t>6ms gap would be used for the LTE serving cell, but the short gap could still be used with the NR serving cell</w:t>
                      </w:r>
                    </w:p>
                    <w:p w14:paraId="00EB5AC1" w14:textId="77777777" w:rsidR="00B32B5B" w:rsidRPr="002D637C" w:rsidRDefault="00225E21" w:rsidP="002D637C">
                      <w:pPr>
                        <w:numPr>
                          <w:ilvl w:val="1"/>
                          <w:numId w:val="6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2D637C">
                        <w:rPr>
                          <w:rFonts w:eastAsia="SimSun"/>
                          <w:szCs w:val="24"/>
                          <w:lang w:val="en-US" w:eastAsia="zh-CN"/>
                        </w:rPr>
                        <w:t>Option 6</w:t>
                      </w:r>
                    </w:p>
                    <w:p w14:paraId="3E2CE52F" w14:textId="0E248259" w:rsidR="00B36CF8" w:rsidRPr="002D637C" w:rsidRDefault="00225E21" w:rsidP="002D637C">
                      <w:pPr>
                        <w:numPr>
                          <w:ilvl w:val="2"/>
                          <w:numId w:val="6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2D637C">
                        <w:rPr>
                          <w:rFonts w:eastAsia="SimSun"/>
                          <w:szCs w:val="24"/>
                          <w:lang w:val="en-US" w:eastAsia="zh-CN"/>
                        </w:rPr>
                        <w:t>Other options are not precluded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DE6393">
        <w:rPr>
          <w:lang w:val="en-US"/>
        </w:rPr>
        <w:t>In the previous RAN4 meeting the following agreements were reached on a</w:t>
      </w:r>
      <w:r w:rsidR="00DE6393" w:rsidRPr="00DE6393">
        <w:rPr>
          <w:lang w:val="en-US"/>
        </w:rPr>
        <w:t>pplicable scenarios for additional mandatory gap patterns</w:t>
      </w:r>
    </w:p>
    <w:p w14:paraId="56EE121D" w14:textId="3329EA8E" w:rsidR="00B36CF8" w:rsidRDefault="002D637C" w:rsidP="00B36CF8">
      <w:pPr>
        <w:rPr>
          <w:lang w:eastAsia="ja-JP"/>
        </w:rPr>
      </w:pPr>
      <w:r>
        <w:rPr>
          <w:rFonts w:hint="eastAsia"/>
          <w:lang w:eastAsia="ja-JP"/>
        </w:rPr>
        <w:lastRenderedPageBreak/>
        <w:t xml:space="preserve">Related to previous section, </w:t>
      </w:r>
      <w:r>
        <w:rPr>
          <w:lang w:eastAsia="ja-JP"/>
        </w:rPr>
        <w:t>since t</w:t>
      </w:r>
      <w:r w:rsidRPr="002D637C">
        <w:rPr>
          <w:lang w:eastAsia="ja-JP"/>
        </w:rPr>
        <w:t>he UE capability</w:t>
      </w:r>
      <w:r w:rsidRPr="002D637C">
        <w:t xml:space="preserve"> </w:t>
      </w:r>
      <w:r w:rsidRPr="002D637C">
        <w:rPr>
          <w:lang w:eastAsia="ja-JP"/>
        </w:rPr>
        <w:t xml:space="preserve">for NR only measurement </w:t>
      </w:r>
      <w:r>
        <w:rPr>
          <w:lang w:eastAsia="ja-JP"/>
        </w:rPr>
        <w:t>shall be</w:t>
      </w:r>
      <w:r w:rsidRPr="002D637C">
        <w:rPr>
          <w:lang w:eastAsia="ja-JP"/>
        </w:rPr>
        <w:t xml:space="preserve"> applicable to NR SA, NR-DC, NE-DC, and EN-DC</w:t>
      </w:r>
      <w:r>
        <w:rPr>
          <w:lang w:eastAsia="ja-JP"/>
        </w:rPr>
        <w:t>, we would like to support that a</w:t>
      </w:r>
      <w:r w:rsidRPr="002D637C">
        <w:rPr>
          <w:lang w:eastAsia="ja-JP"/>
        </w:rPr>
        <w:t>dditional mandatory gap patterns are app</w:t>
      </w:r>
      <w:r>
        <w:rPr>
          <w:lang w:eastAsia="ja-JP"/>
        </w:rPr>
        <w:t>licable to NR SA, NR-DC,</w:t>
      </w:r>
      <w:r w:rsidRPr="002D637C">
        <w:rPr>
          <w:lang w:eastAsia="ja-JP"/>
        </w:rPr>
        <w:t xml:space="preserve"> EN-DC and NE-DC mode</w:t>
      </w:r>
      <w:r>
        <w:rPr>
          <w:lang w:eastAsia="ja-JP"/>
        </w:rPr>
        <w:t>.</w:t>
      </w:r>
    </w:p>
    <w:p w14:paraId="6A18169C" w14:textId="5007083E" w:rsidR="002D637C" w:rsidRDefault="000C5F15" w:rsidP="00B36CF8">
      <w:pPr>
        <w:rPr>
          <w:b/>
          <w:lang w:eastAsia="ja-JP"/>
        </w:rPr>
      </w:pPr>
      <w:r>
        <w:rPr>
          <w:b/>
          <w:lang w:eastAsia="ja-JP"/>
        </w:rPr>
        <w:t>Proposal 3</w:t>
      </w:r>
      <w:r w:rsidR="002D637C" w:rsidRPr="002D637C">
        <w:rPr>
          <w:b/>
          <w:lang w:eastAsia="ja-JP"/>
        </w:rPr>
        <w:t>: Additional mandatory gap patterns are applicable to NR SA, NR-DC, EN-DC and NE-DC mode.</w:t>
      </w:r>
    </w:p>
    <w:p w14:paraId="6DA7A741" w14:textId="1FED4596" w:rsidR="002D637C" w:rsidRPr="006E3D72" w:rsidRDefault="00225E21" w:rsidP="006E3D72">
      <w:pPr>
        <w:pStyle w:val="1"/>
        <w:numPr>
          <w:ilvl w:val="1"/>
          <w:numId w:val="1"/>
        </w:numPr>
        <w:spacing w:after="120"/>
        <w:jc w:val="both"/>
        <w:rPr>
          <w:sz w:val="28"/>
          <w:lang w:val="en-US" w:eastAsia="ja-JP"/>
        </w:rPr>
      </w:pPr>
      <w:r w:rsidRPr="006E3D72">
        <w:rPr>
          <w:sz w:val="28"/>
          <w:lang w:val="en-US" w:eastAsia="ja-JP"/>
        </w:rPr>
        <w:t>Mandatory gap patterns for FR2</w:t>
      </w:r>
    </w:p>
    <w:p w14:paraId="4B45E62C" w14:textId="063D1940" w:rsidR="002D637C" w:rsidRDefault="002D637C" w:rsidP="00B36CF8">
      <w:pPr>
        <w:rPr>
          <w:lang w:val="en-US"/>
        </w:rPr>
      </w:pPr>
      <w:r>
        <w:rPr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CD97586" wp14:editId="6C683BAF">
                <wp:simplePos x="0" y="0"/>
                <wp:positionH relativeFrom="column">
                  <wp:posOffset>19685</wp:posOffset>
                </wp:positionH>
                <wp:positionV relativeFrom="paragraph">
                  <wp:posOffset>231775</wp:posOffset>
                </wp:positionV>
                <wp:extent cx="6098540" cy="1404620"/>
                <wp:effectExtent l="0" t="0" r="16510" b="27305"/>
                <wp:wrapTopAndBottom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23B106" w14:textId="77777777" w:rsidR="00B32B5B" w:rsidRPr="006E3D72" w:rsidRDefault="00225E21" w:rsidP="006E3D72">
                            <w:pPr>
                              <w:numPr>
                                <w:ilvl w:val="0"/>
                                <w:numId w:val="9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6E3D72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Mandatory gap patterns for FR2</w:t>
                            </w:r>
                          </w:p>
                          <w:p w14:paraId="774B0EE4" w14:textId="77777777" w:rsidR="00B32B5B" w:rsidRPr="006E3D72" w:rsidRDefault="00225E21" w:rsidP="006E3D72">
                            <w:pPr>
                              <w:numPr>
                                <w:ilvl w:val="1"/>
                                <w:numId w:val="9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6E3D72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 xml:space="preserve">Option 1 </w:t>
                            </w:r>
                          </w:p>
                          <w:p w14:paraId="15872742" w14:textId="77777777" w:rsidR="00B32B5B" w:rsidRPr="006E3D72" w:rsidRDefault="00225E21" w:rsidP="006E3D72">
                            <w:pPr>
                              <w:numPr>
                                <w:ilvl w:val="2"/>
                                <w:numId w:val="9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6E3D72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GP#17 and GP#18</w:t>
                            </w:r>
                          </w:p>
                          <w:p w14:paraId="7CF9CE23" w14:textId="77777777" w:rsidR="00B32B5B" w:rsidRPr="006E3D72" w:rsidRDefault="00225E21" w:rsidP="006E3D72">
                            <w:pPr>
                              <w:numPr>
                                <w:ilvl w:val="1"/>
                                <w:numId w:val="9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6E3D72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 xml:space="preserve">Option 2 </w:t>
                            </w:r>
                          </w:p>
                          <w:p w14:paraId="166619A4" w14:textId="77777777" w:rsidR="00B32B5B" w:rsidRPr="006E3D72" w:rsidRDefault="00225E21" w:rsidP="006E3D72">
                            <w:pPr>
                              <w:numPr>
                                <w:ilvl w:val="2"/>
                                <w:numId w:val="9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6E3D72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GP#16, GP#17, GP#18, GP#19</w:t>
                            </w:r>
                          </w:p>
                          <w:p w14:paraId="65F2650B" w14:textId="77777777" w:rsidR="00B32B5B" w:rsidRPr="006E3D72" w:rsidRDefault="00225E21" w:rsidP="006E3D72">
                            <w:pPr>
                              <w:numPr>
                                <w:ilvl w:val="1"/>
                                <w:numId w:val="9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6E3D72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 xml:space="preserve">Option 3 </w:t>
                            </w:r>
                          </w:p>
                          <w:p w14:paraId="146DB995" w14:textId="4FD19ACB" w:rsidR="002D637C" w:rsidRPr="006E3D72" w:rsidRDefault="00225E21" w:rsidP="006E3D72">
                            <w:pPr>
                              <w:numPr>
                                <w:ilvl w:val="2"/>
                                <w:numId w:val="9"/>
                              </w:numPr>
                              <w:spacing w:after="0" w:line="256" w:lineRule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6E3D72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Other options are not precluded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CD97586" id="テキスト ボックス 1" o:spid="_x0000_s1029" type="#_x0000_t202" style="position:absolute;margin-left:1.55pt;margin-top:18.25pt;width:480.2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">
                <v:textbox style="mso-fit-shape-to-text:t">
                  <w:txbxContent>
                    <w:p w14:paraId="5F23B106" w14:textId="77777777" w:rsidR="00B32B5B" w:rsidRPr="006E3D72" w:rsidRDefault="00225E21" w:rsidP="006E3D72">
                      <w:pPr>
                        <w:numPr>
                          <w:ilvl w:val="0"/>
                          <w:numId w:val="9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6E3D72">
                        <w:rPr>
                          <w:rFonts w:eastAsia="SimSun"/>
                          <w:szCs w:val="24"/>
                          <w:lang w:val="en-US" w:eastAsia="zh-CN"/>
                        </w:rPr>
                        <w:t>Mandatory gap patterns for FR2</w:t>
                      </w:r>
                    </w:p>
                    <w:p w14:paraId="774B0EE4" w14:textId="77777777" w:rsidR="00B32B5B" w:rsidRPr="006E3D72" w:rsidRDefault="00225E21" w:rsidP="006E3D72">
                      <w:pPr>
                        <w:numPr>
                          <w:ilvl w:val="1"/>
                          <w:numId w:val="9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6E3D72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Option 1 </w:t>
                      </w:r>
                    </w:p>
                    <w:p w14:paraId="15872742" w14:textId="77777777" w:rsidR="00B32B5B" w:rsidRPr="006E3D72" w:rsidRDefault="00225E21" w:rsidP="006E3D72">
                      <w:pPr>
                        <w:numPr>
                          <w:ilvl w:val="2"/>
                          <w:numId w:val="9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6E3D72">
                        <w:rPr>
                          <w:rFonts w:eastAsia="SimSun"/>
                          <w:szCs w:val="24"/>
                          <w:lang w:val="en-US" w:eastAsia="zh-CN"/>
                        </w:rPr>
                        <w:t>GP#17 and GP#18</w:t>
                      </w:r>
                    </w:p>
                    <w:p w14:paraId="7CF9CE23" w14:textId="77777777" w:rsidR="00B32B5B" w:rsidRPr="006E3D72" w:rsidRDefault="00225E21" w:rsidP="006E3D72">
                      <w:pPr>
                        <w:numPr>
                          <w:ilvl w:val="1"/>
                          <w:numId w:val="9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6E3D72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Option 2 </w:t>
                      </w:r>
                    </w:p>
                    <w:p w14:paraId="166619A4" w14:textId="77777777" w:rsidR="00B32B5B" w:rsidRPr="006E3D72" w:rsidRDefault="00225E21" w:rsidP="006E3D72">
                      <w:pPr>
                        <w:numPr>
                          <w:ilvl w:val="2"/>
                          <w:numId w:val="9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6E3D72">
                        <w:rPr>
                          <w:rFonts w:eastAsia="SimSun"/>
                          <w:szCs w:val="24"/>
                          <w:lang w:val="en-US" w:eastAsia="zh-CN"/>
                        </w:rPr>
                        <w:t>GP#16, GP#17, GP#18, GP#19</w:t>
                      </w:r>
                    </w:p>
                    <w:p w14:paraId="65F2650B" w14:textId="77777777" w:rsidR="00B32B5B" w:rsidRPr="006E3D72" w:rsidRDefault="00225E21" w:rsidP="006E3D72">
                      <w:pPr>
                        <w:numPr>
                          <w:ilvl w:val="1"/>
                          <w:numId w:val="9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6E3D72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Option 3 </w:t>
                      </w:r>
                    </w:p>
                    <w:p w14:paraId="146DB995" w14:textId="4FD19ACB" w:rsidR="002D637C" w:rsidRPr="006E3D72" w:rsidRDefault="00225E21" w:rsidP="006E3D72">
                      <w:pPr>
                        <w:numPr>
                          <w:ilvl w:val="2"/>
                          <w:numId w:val="9"/>
                        </w:numPr>
                        <w:spacing w:after="0" w:line="256" w:lineRule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6E3D72">
                        <w:rPr>
                          <w:rFonts w:eastAsia="SimSun"/>
                          <w:szCs w:val="24"/>
                          <w:lang w:val="en-US" w:eastAsia="zh-CN"/>
                        </w:rPr>
                        <w:t>Other options are not precluded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2D637C">
        <w:rPr>
          <w:lang w:val="en-US"/>
        </w:rPr>
        <w:t xml:space="preserve">In the previous RAN4 meeting the following agreements were reached on </w:t>
      </w:r>
      <w:r w:rsidR="006E3D72">
        <w:rPr>
          <w:lang w:val="en-US"/>
        </w:rPr>
        <w:t>m</w:t>
      </w:r>
      <w:r w:rsidR="006E3D72" w:rsidRPr="006E3D72">
        <w:rPr>
          <w:lang w:val="en-US"/>
        </w:rPr>
        <w:t>andatory gap patterns for FR2</w:t>
      </w:r>
      <w:r>
        <w:rPr>
          <w:lang w:val="en-US"/>
        </w:rPr>
        <w:t>.</w:t>
      </w:r>
    </w:p>
    <w:p w14:paraId="18B8E7B4" w14:textId="4D3A3256" w:rsidR="006E3D72" w:rsidRDefault="006E3D72" w:rsidP="006E3D72">
      <w:pPr>
        <w:jc w:val="both"/>
        <w:rPr>
          <w:rFonts w:cs="v5.0.0"/>
          <w:lang w:val="en-US" w:eastAsia="ja-JP"/>
        </w:rPr>
      </w:pPr>
      <w:r w:rsidRPr="006E3D72">
        <w:rPr>
          <w:rFonts w:hint="eastAsia"/>
          <w:lang w:eastAsia="ja-JP"/>
        </w:rPr>
        <w:t xml:space="preserve">As mentioned </w:t>
      </w:r>
      <w:r>
        <w:rPr>
          <w:lang w:eastAsia="ja-JP"/>
        </w:rPr>
        <w:t xml:space="preserve">in previous meeting, </w:t>
      </w:r>
      <w:r>
        <w:rPr>
          <w:rFonts w:hint="eastAsia"/>
          <w:lang w:eastAsia="ja-JP"/>
        </w:rPr>
        <w:t xml:space="preserve">in order to efficiently perform RLM, intra-frequency measurement and </w:t>
      </w:r>
      <w:r w:rsidRPr="004553B1">
        <w:rPr>
          <w:lang w:eastAsia="ja-JP"/>
        </w:rPr>
        <w:t>inter-frequency/inter-RAT measurement</w:t>
      </w:r>
      <w:r>
        <w:rPr>
          <w:lang w:eastAsia="ja-JP"/>
        </w:rPr>
        <w:t xml:space="preserve">, NW may configure each periodicity satisfying </w:t>
      </w:r>
      <w:r w:rsidRPr="00DA7DEE">
        <w:rPr>
          <w:rFonts w:cs="v5.0.0"/>
          <w:lang w:val="en-US" w:eastAsia="ja-JP"/>
        </w:rPr>
        <w:t>T</w:t>
      </w:r>
      <w:r w:rsidRPr="00DA7DEE">
        <w:rPr>
          <w:rFonts w:cs="v5.0.0"/>
          <w:vertAlign w:val="subscript"/>
          <w:lang w:val="en-US" w:eastAsia="ja-JP"/>
        </w:rPr>
        <w:t>SSB</w:t>
      </w:r>
      <w:r>
        <w:rPr>
          <w:rFonts w:cs="v5.0.0"/>
          <w:lang w:val="en-US" w:eastAsia="ja-JP"/>
        </w:rPr>
        <w:t xml:space="preserve"> &lt;</w:t>
      </w:r>
      <w:r w:rsidRPr="00DA7DEE">
        <w:rPr>
          <w:rFonts w:cs="v5.0.0"/>
          <w:lang w:val="en-US" w:eastAsia="ja-JP"/>
        </w:rPr>
        <w:t xml:space="preserve"> T</w:t>
      </w:r>
      <w:r w:rsidRPr="00DA7DEE">
        <w:rPr>
          <w:rFonts w:cs="v5.0.0"/>
          <w:vertAlign w:val="subscript"/>
          <w:lang w:val="en-US" w:eastAsia="ja-JP"/>
        </w:rPr>
        <w:t>SMTCperiod</w:t>
      </w:r>
      <w:r>
        <w:rPr>
          <w:rFonts w:cs="v5.0.0" w:hint="eastAsia"/>
          <w:lang w:val="en-US" w:eastAsia="ja-JP"/>
        </w:rPr>
        <w:t xml:space="preserve"> &lt; </w:t>
      </w:r>
      <w:r>
        <w:rPr>
          <w:rFonts w:cs="v5.0.0"/>
          <w:lang w:val="en-US" w:eastAsia="ja-JP"/>
        </w:rPr>
        <w:t xml:space="preserve">MGRP. Moreover the </w:t>
      </w:r>
      <w:r w:rsidRPr="00A85198">
        <w:rPr>
          <w:rFonts w:cs="v5.0.0"/>
          <w:lang w:val="en-US" w:eastAsia="ja-JP"/>
        </w:rPr>
        <w:t>shorter SSB periodicity cause more scheduling restriction because UE would be always expected to perform Rx beam sweeping on SSB utilized for RLM</w:t>
      </w:r>
      <w:r>
        <w:rPr>
          <w:rFonts w:cs="v5.0.0"/>
          <w:lang w:val="en-US" w:eastAsia="ja-JP"/>
        </w:rPr>
        <w:t xml:space="preserve"> and</w:t>
      </w:r>
      <w:r w:rsidRPr="00A85198">
        <w:rPr>
          <w:rFonts w:cs="v5.0.0"/>
          <w:lang w:val="en-US" w:eastAsia="ja-JP"/>
        </w:rPr>
        <w:t xml:space="preserve"> </w:t>
      </w:r>
      <w:r>
        <w:rPr>
          <w:rFonts w:cs="v5.0.0" w:hint="eastAsia"/>
          <w:lang w:val="en-US" w:eastAsia="ja-JP"/>
        </w:rPr>
        <w:t xml:space="preserve">intra-frequency measurement, </w:t>
      </w:r>
      <w:r w:rsidRPr="00A85198">
        <w:rPr>
          <w:rFonts w:cs="v5.0.0"/>
          <w:lang w:val="en-US" w:eastAsia="ja-JP"/>
        </w:rPr>
        <w:t>i.e. N =</w:t>
      </w:r>
      <w:r>
        <w:rPr>
          <w:rFonts w:cs="v5.0.0"/>
          <w:lang w:val="en-US" w:eastAsia="ja-JP"/>
        </w:rPr>
        <w:t xml:space="preserve"> </w:t>
      </w:r>
      <w:r w:rsidRPr="00A85198">
        <w:rPr>
          <w:rFonts w:cs="v5.0.0"/>
          <w:lang w:val="en-US" w:eastAsia="ja-JP"/>
        </w:rPr>
        <w:t>8.</w:t>
      </w:r>
      <w:r>
        <w:rPr>
          <w:rFonts w:cs="v5.0.0"/>
          <w:lang w:val="en-US" w:eastAsia="ja-JP"/>
        </w:rPr>
        <w:t xml:space="preserve"> According to this observation, GP#19 </w:t>
      </w:r>
      <w:r w:rsidR="00A21B40">
        <w:rPr>
          <w:rFonts w:cs="v5.0.0"/>
          <w:lang w:val="en-US" w:eastAsia="ja-JP"/>
        </w:rPr>
        <w:t>can give</w:t>
      </w:r>
      <w:r>
        <w:rPr>
          <w:rFonts w:cs="v5.0.0"/>
          <w:lang w:val="en-US" w:eastAsia="ja-JP"/>
        </w:rPr>
        <w:t xml:space="preserve"> flexibility and applicability for several use cases.</w:t>
      </w:r>
    </w:p>
    <w:p w14:paraId="6C4A97F4" w14:textId="19070A3C" w:rsidR="000C5F15" w:rsidRPr="000C5F15" w:rsidRDefault="000C5F15" w:rsidP="000C5F15">
      <w:pPr>
        <w:rPr>
          <w:rFonts w:eastAsia="SimSun"/>
          <w:b/>
          <w:szCs w:val="24"/>
          <w:lang w:val="en-US" w:eastAsia="zh-CN"/>
        </w:rPr>
      </w:pPr>
      <w:r>
        <w:rPr>
          <w:b/>
          <w:lang w:val="en-US" w:eastAsia="ja-JP"/>
        </w:rPr>
        <w:t>Proposal 4</w:t>
      </w:r>
      <w:r w:rsidR="00405D48" w:rsidRPr="00405D48">
        <w:rPr>
          <w:b/>
          <w:lang w:val="en-US" w:eastAsia="ja-JP"/>
        </w:rPr>
        <w:t xml:space="preserve">: </w:t>
      </w:r>
      <w:r w:rsidR="00405D48" w:rsidRPr="00405D48">
        <w:rPr>
          <w:rFonts w:hint="eastAsia"/>
          <w:b/>
          <w:lang w:val="en-US" w:eastAsia="ja-JP"/>
        </w:rPr>
        <w:t xml:space="preserve">Additional </w:t>
      </w:r>
      <w:r w:rsidR="00405D48" w:rsidRPr="00405D48">
        <w:rPr>
          <w:b/>
          <w:lang w:val="en-US" w:eastAsia="ja-JP"/>
        </w:rPr>
        <w:t xml:space="preserve">mandatory gap patterns for FR2 shall be </w:t>
      </w:r>
      <w:r w:rsidR="00405D48" w:rsidRPr="00405D48">
        <w:rPr>
          <w:rFonts w:eastAsia="SimSun"/>
          <w:b/>
          <w:szCs w:val="24"/>
          <w:lang w:val="en-US" w:eastAsia="zh-CN"/>
        </w:rPr>
        <w:t>GP#16, GP#17, GP#18, GP#19</w:t>
      </w:r>
    </w:p>
    <w:p w14:paraId="5B9F65DA" w14:textId="411D08B1" w:rsidR="006C674B" w:rsidRDefault="00770473" w:rsidP="00C22C8F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DB8B618" w14:textId="106D1726" w:rsidR="007E02AD" w:rsidRDefault="008F10E2" w:rsidP="006354A8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>In this contribution, we propose</w:t>
      </w:r>
      <w:r w:rsidR="00BE6802">
        <w:rPr>
          <w:lang w:eastAsia="ja-JP"/>
        </w:rPr>
        <w:t>d</w:t>
      </w:r>
      <w:r>
        <w:rPr>
          <w:lang w:eastAsia="ja-JP"/>
        </w:rPr>
        <w:t xml:space="preserve"> our views on </w:t>
      </w:r>
      <w:r w:rsidR="00A85198">
        <w:rPr>
          <w:lang w:eastAsia="ja-JP"/>
        </w:rPr>
        <w:t xml:space="preserve">additional </w:t>
      </w:r>
      <w:r w:rsidR="000C5F15">
        <w:rPr>
          <w:rFonts w:hint="eastAsia"/>
          <w:lang w:eastAsia="ja-JP"/>
        </w:rPr>
        <w:t>mandatory gap patterns</w:t>
      </w:r>
      <w:r w:rsidR="00BE6802">
        <w:rPr>
          <w:lang w:eastAsia="ja-JP"/>
        </w:rPr>
        <w:t>.</w:t>
      </w:r>
    </w:p>
    <w:p w14:paraId="71AA44DA" w14:textId="334D06F6" w:rsidR="00A85198" w:rsidRDefault="000C5F15" w:rsidP="000C5F15">
      <w:pPr>
        <w:jc w:val="both"/>
        <w:rPr>
          <w:rFonts w:cs="v5.0.0"/>
          <w:b/>
          <w:lang w:val="en-US" w:eastAsia="ja-JP"/>
        </w:rPr>
      </w:pPr>
      <w:r w:rsidRPr="000C5F15">
        <w:rPr>
          <w:b/>
          <w:lang w:val="en-US" w:eastAsia="ja-JP"/>
        </w:rPr>
        <w:t xml:space="preserve">Observation 1: It is feasible that UE only measures NR with short measurement gap length even if the UE is configured E-UTRA measurement object(s) and does not have </w:t>
      </w:r>
      <w:r w:rsidRPr="000C5F15">
        <w:rPr>
          <w:b/>
          <w:i/>
          <w:lang w:val="en-US" w:eastAsia="ja-JP"/>
        </w:rPr>
        <w:t>shortMeasurementGap-r14</w:t>
      </w:r>
      <w:r w:rsidRPr="000C5F15">
        <w:rPr>
          <w:b/>
          <w:lang w:val="en-US" w:eastAsia="ja-JP"/>
        </w:rPr>
        <w:t xml:space="preserve"> capability.</w:t>
      </w:r>
    </w:p>
    <w:p w14:paraId="2C85AC3D" w14:textId="77777777" w:rsidR="000C5F15" w:rsidRPr="000C5F15" w:rsidRDefault="000C5F15" w:rsidP="000C5F15">
      <w:pPr>
        <w:jc w:val="both"/>
        <w:rPr>
          <w:b/>
          <w:lang w:val="en-US" w:eastAsia="ja-JP"/>
        </w:rPr>
      </w:pPr>
      <w:r w:rsidRPr="000C5F15">
        <w:rPr>
          <w:b/>
          <w:lang w:val="en-US" w:eastAsia="ja-JP"/>
        </w:rPr>
        <w:t xml:space="preserve">Proposal 1: </w:t>
      </w:r>
      <w:r w:rsidRPr="000C5F15">
        <w:rPr>
          <w:rFonts w:eastAsia="SimSun"/>
          <w:b/>
          <w:szCs w:val="24"/>
          <w:lang w:val="en-US" w:eastAsia="zh-CN"/>
        </w:rPr>
        <w:t>NR only measurements should mean target cell is NR and that the gap is only needed on NR serving cells.</w:t>
      </w:r>
    </w:p>
    <w:p w14:paraId="2A27B7CB" w14:textId="77777777" w:rsidR="000C5F15" w:rsidRPr="00DE6393" w:rsidRDefault="000C5F15" w:rsidP="000C5F15">
      <w:pPr>
        <w:jc w:val="both"/>
        <w:rPr>
          <w:rFonts w:cs="v5.0.0"/>
          <w:b/>
          <w:lang w:val="en-US" w:eastAsia="ja-JP"/>
        </w:rPr>
      </w:pPr>
      <w:r>
        <w:rPr>
          <w:rFonts w:cs="v5.0.0"/>
          <w:b/>
          <w:lang w:val="en-US" w:eastAsia="ja-JP"/>
        </w:rPr>
        <w:t>Proposal 2</w:t>
      </w:r>
      <w:r w:rsidRPr="007819B4">
        <w:rPr>
          <w:rFonts w:cs="v5.0.0"/>
          <w:b/>
          <w:lang w:val="en-US" w:eastAsia="ja-JP"/>
        </w:rPr>
        <w:t>:</w:t>
      </w:r>
      <w:r w:rsidRPr="00DE6393">
        <w:rPr>
          <w:b/>
        </w:rPr>
        <w:t xml:space="preserve"> </w:t>
      </w:r>
      <w:r w:rsidRPr="00DE6393">
        <w:rPr>
          <w:rFonts w:eastAsia="SimSun"/>
          <w:b/>
          <w:szCs w:val="24"/>
          <w:lang w:eastAsia="zh-CN"/>
        </w:rPr>
        <w:t xml:space="preserve">The UE capability is applicable to NR SA, NR-DC, NE-DC, </w:t>
      </w:r>
      <w:r>
        <w:rPr>
          <w:rFonts w:eastAsia="SimSun"/>
          <w:b/>
          <w:szCs w:val="24"/>
          <w:lang w:eastAsia="zh-CN"/>
        </w:rPr>
        <w:t>and</w:t>
      </w:r>
      <w:r w:rsidRPr="00DE6393">
        <w:rPr>
          <w:rFonts w:eastAsia="SimSun"/>
          <w:b/>
          <w:szCs w:val="24"/>
          <w:lang w:eastAsia="zh-CN"/>
        </w:rPr>
        <w:t xml:space="preserve"> EN-DC</w:t>
      </w:r>
      <w:r w:rsidRPr="00DE6393">
        <w:rPr>
          <w:rFonts w:cs="v5.0.0"/>
          <w:b/>
          <w:lang w:val="en-US" w:eastAsia="ja-JP"/>
        </w:rPr>
        <w:t>.</w:t>
      </w:r>
    </w:p>
    <w:p w14:paraId="563E5BE2" w14:textId="77777777" w:rsidR="000C5F15" w:rsidRDefault="000C5F15" w:rsidP="000C5F15">
      <w:pPr>
        <w:rPr>
          <w:b/>
          <w:lang w:eastAsia="ja-JP"/>
        </w:rPr>
      </w:pPr>
      <w:r>
        <w:rPr>
          <w:b/>
          <w:lang w:eastAsia="ja-JP"/>
        </w:rPr>
        <w:t>Proposal 3</w:t>
      </w:r>
      <w:r w:rsidRPr="002D637C">
        <w:rPr>
          <w:b/>
          <w:lang w:eastAsia="ja-JP"/>
        </w:rPr>
        <w:t>: Additional mandatory gap patterns are applicable to NR SA, NR-DC, EN-DC and NE-DC mode.</w:t>
      </w:r>
    </w:p>
    <w:p w14:paraId="2D10D2ED" w14:textId="47A3F765" w:rsidR="000C5F15" w:rsidRPr="000C5F15" w:rsidRDefault="000C5F15" w:rsidP="000C5F15">
      <w:pPr>
        <w:rPr>
          <w:rFonts w:eastAsia="SimSun"/>
          <w:b/>
          <w:szCs w:val="24"/>
          <w:lang w:val="en-US" w:eastAsia="zh-CN"/>
        </w:rPr>
      </w:pPr>
      <w:r>
        <w:rPr>
          <w:b/>
          <w:lang w:val="en-US" w:eastAsia="ja-JP"/>
        </w:rPr>
        <w:t>Proposal 4</w:t>
      </w:r>
      <w:r w:rsidRPr="00405D48">
        <w:rPr>
          <w:b/>
          <w:lang w:val="en-US" w:eastAsia="ja-JP"/>
        </w:rPr>
        <w:t xml:space="preserve">: </w:t>
      </w:r>
      <w:r w:rsidRPr="00405D48">
        <w:rPr>
          <w:rFonts w:hint="eastAsia"/>
          <w:b/>
          <w:lang w:val="en-US" w:eastAsia="ja-JP"/>
        </w:rPr>
        <w:t xml:space="preserve">Additional </w:t>
      </w:r>
      <w:r w:rsidRPr="00405D48">
        <w:rPr>
          <w:b/>
          <w:lang w:val="en-US" w:eastAsia="ja-JP"/>
        </w:rPr>
        <w:t xml:space="preserve">mandatory gap patterns for FR2 shall be </w:t>
      </w:r>
      <w:r w:rsidRPr="00405D48">
        <w:rPr>
          <w:rFonts w:eastAsia="SimSun"/>
          <w:b/>
          <w:szCs w:val="24"/>
          <w:lang w:val="en-US" w:eastAsia="zh-CN"/>
        </w:rPr>
        <w:t>GP#16, GP#17, GP#18, GP#19</w:t>
      </w:r>
    </w:p>
    <w:p w14:paraId="7CF87B45" w14:textId="6DDEFFC5" w:rsidR="009D1BE4" w:rsidRDefault="009D1BE4" w:rsidP="006354A8">
      <w:pPr>
        <w:pStyle w:val="1"/>
        <w:jc w:val="both"/>
        <w:rPr>
          <w:lang w:eastAsia="ja-JP"/>
        </w:rPr>
      </w:pPr>
      <w:r w:rsidRPr="00891A01">
        <w:rPr>
          <w:rFonts w:hint="eastAsia"/>
          <w:lang w:eastAsia="ja-JP"/>
        </w:rPr>
        <w:t>References</w:t>
      </w:r>
    </w:p>
    <w:p w14:paraId="45465F0C" w14:textId="1023353E" w:rsidR="00674961" w:rsidRPr="00CB1FCB" w:rsidRDefault="00BB0BDD" w:rsidP="008F3762">
      <w:pPr>
        <w:jc w:val="both"/>
        <w:rPr>
          <w:rFonts w:eastAsia="Malgun Gothic"/>
          <w:lang w:eastAsia="ko-KR"/>
        </w:rPr>
      </w:pPr>
      <w:r>
        <w:rPr>
          <w:rFonts w:hint="eastAsia"/>
          <w:lang w:eastAsia="ja-JP"/>
        </w:rPr>
        <w:t>[1]</w:t>
      </w:r>
      <w:r w:rsidRPr="00BB0BDD">
        <w:rPr>
          <w:lang w:eastAsia="ja-JP"/>
        </w:rPr>
        <w:t xml:space="preserve"> </w:t>
      </w:r>
      <w:r w:rsidR="00586806">
        <w:rPr>
          <w:rFonts w:eastAsia="Malgun Gothic"/>
          <w:lang w:eastAsia="ko-KR"/>
        </w:rPr>
        <w:t xml:space="preserve">3GPP, </w:t>
      </w:r>
      <w:r w:rsidR="00CB1FCB">
        <w:rPr>
          <w:rFonts w:eastAsia="Malgun Gothic"/>
          <w:lang w:eastAsia="ko-KR"/>
        </w:rPr>
        <w:t>R4-</w:t>
      </w:r>
      <w:r w:rsidR="008F3762">
        <w:rPr>
          <w:rFonts w:eastAsia="Malgun Gothic"/>
          <w:lang w:eastAsia="ko-KR"/>
        </w:rPr>
        <w:t>2002248</w:t>
      </w:r>
      <w:r w:rsidR="00CB1FCB">
        <w:rPr>
          <w:rFonts w:eastAsia="Malgun Gothic"/>
          <w:lang w:eastAsia="ko-KR"/>
        </w:rPr>
        <w:t>, ZTE</w:t>
      </w:r>
      <w:r w:rsidR="00B061B3">
        <w:rPr>
          <w:rFonts w:eastAsia="Malgun Gothic"/>
          <w:lang w:eastAsia="ko-KR"/>
        </w:rPr>
        <w:t>, “</w:t>
      </w:r>
      <w:r w:rsidR="008F3762" w:rsidRPr="008F3762">
        <w:rPr>
          <w:rFonts w:eastAsia="Malgun Gothic"/>
          <w:lang w:eastAsia="ko-KR"/>
        </w:rPr>
        <w:t>WF on R16 NR RRM enhancements – mandatory gap patterns</w:t>
      </w:r>
      <w:r w:rsidR="00B061B3">
        <w:rPr>
          <w:rFonts w:eastAsia="Malgun Gothic"/>
          <w:lang w:eastAsia="ko-KR"/>
        </w:rPr>
        <w:t>”.</w:t>
      </w:r>
      <w:bookmarkEnd w:id="0"/>
    </w:p>
    <w:sectPr w:rsidR="00674961" w:rsidRPr="00CB1FCB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927419" w14:textId="77777777" w:rsidR="004B0BFB" w:rsidRDefault="004B0BFB">
      <w:r>
        <w:separator/>
      </w:r>
    </w:p>
  </w:endnote>
  <w:endnote w:type="continuationSeparator" w:id="0">
    <w:p w14:paraId="53FE4BB3" w14:textId="77777777" w:rsidR="004B0BFB" w:rsidRDefault="004B0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8A5061" w14:textId="77777777" w:rsidR="004B0BFB" w:rsidRDefault="004B0BFB">
      <w:r>
        <w:separator/>
      </w:r>
    </w:p>
  </w:footnote>
  <w:footnote w:type="continuationSeparator" w:id="0">
    <w:p w14:paraId="22FBDC56" w14:textId="77777777" w:rsidR="004B0BFB" w:rsidRDefault="004B0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5310A"/>
    <w:multiLevelType w:val="hybridMultilevel"/>
    <w:tmpl w:val="0E6ED6A4"/>
    <w:lvl w:ilvl="0" w:tplc="FBF0C8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E010A2">
      <w:start w:val="1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304EA2">
      <w:start w:val="1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96B0A0">
      <w:start w:val="15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40D4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22D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A00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08A1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361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AD2AD6"/>
    <w:multiLevelType w:val="hybridMultilevel"/>
    <w:tmpl w:val="31FA92AE"/>
    <w:lvl w:ilvl="0" w:tplc="8B4666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B02A1A">
      <w:start w:val="1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801460">
      <w:start w:val="1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50BB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C21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548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E1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644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524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130C2B"/>
    <w:multiLevelType w:val="hybridMultilevel"/>
    <w:tmpl w:val="14486348"/>
    <w:lvl w:ilvl="0" w:tplc="543E1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48F326">
      <w:start w:val="1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E6E0FE">
      <w:start w:val="1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DCD2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D0DA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C44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A6CB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327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8B12B9"/>
    <w:multiLevelType w:val="hybridMultilevel"/>
    <w:tmpl w:val="DC3EFB40"/>
    <w:lvl w:ilvl="0" w:tplc="8DEC11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AA340F"/>
    <w:multiLevelType w:val="hybridMultilevel"/>
    <w:tmpl w:val="BB4281BE"/>
    <w:lvl w:ilvl="0" w:tplc="DDF48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AE688E">
      <w:start w:val="1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68E7DC">
      <w:start w:val="1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5EC3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76F7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36D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547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F00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A43F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A5F52CD"/>
    <w:multiLevelType w:val="hybridMultilevel"/>
    <w:tmpl w:val="B448A5D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2C51F0A"/>
    <w:multiLevelType w:val="hybridMultilevel"/>
    <w:tmpl w:val="02828A6C"/>
    <w:lvl w:ilvl="0" w:tplc="CA747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52970C">
      <w:start w:val="1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20D042">
      <w:start w:val="1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4A3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50E2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4EE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32F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C27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680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4CC6AE3"/>
    <w:multiLevelType w:val="multilevel"/>
    <w:tmpl w:val="49AEF0D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551F4462"/>
    <w:multiLevelType w:val="hybridMultilevel"/>
    <w:tmpl w:val="4A3A2AB6"/>
    <w:lvl w:ilvl="0" w:tplc="F9304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4AEAE">
      <w:start w:val="1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7E7298">
      <w:start w:val="1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2E73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A48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105E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845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823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441F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B456188"/>
    <w:multiLevelType w:val="hybridMultilevel"/>
    <w:tmpl w:val="F73E997C"/>
    <w:lvl w:ilvl="0" w:tplc="C726AAD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305F1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6E94C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56D69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DC95D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B25B7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DAE66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52611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CCAB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6"/>
  </w:num>
  <w:num w:numId="5">
    <w:abstractNumId w:val="8"/>
  </w:num>
  <w:num w:numId="6">
    <w:abstractNumId w:val="0"/>
  </w:num>
  <w:num w:numId="7">
    <w:abstractNumId w:val="4"/>
  </w:num>
  <w:num w:numId="8">
    <w:abstractNumId w:val="9"/>
  </w:num>
  <w:num w:numId="9">
    <w:abstractNumId w:val="2"/>
  </w:num>
  <w:num w:numId="1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4CD"/>
    <w:rsid w:val="0000371F"/>
    <w:rsid w:val="0000379E"/>
    <w:rsid w:val="000037AF"/>
    <w:rsid w:val="00003C52"/>
    <w:rsid w:val="000040BD"/>
    <w:rsid w:val="00004537"/>
    <w:rsid w:val="00005976"/>
    <w:rsid w:val="000073C3"/>
    <w:rsid w:val="00007948"/>
    <w:rsid w:val="00010982"/>
    <w:rsid w:val="00011BF2"/>
    <w:rsid w:val="000128F2"/>
    <w:rsid w:val="00013771"/>
    <w:rsid w:val="00017799"/>
    <w:rsid w:val="00017D21"/>
    <w:rsid w:val="0002036D"/>
    <w:rsid w:val="00020852"/>
    <w:rsid w:val="0002191D"/>
    <w:rsid w:val="00021E68"/>
    <w:rsid w:val="000233B8"/>
    <w:rsid w:val="00023A17"/>
    <w:rsid w:val="000266A0"/>
    <w:rsid w:val="00030379"/>
    <w:rsid w:val="00030E6C"/>
    <w:rsid w:val="0003154D"/>
    <w:rsid w:val="00031C1D"/>
    <w:rsid w:val="0003248B"/>
    <w:rsid w:val="000419BA"/>
    <w:rsid w:val="00041A95"/>
    <w:rsid w:val="000427CB"/>
    <w:rsid w:val="000448C2"/>
    <w:rsid w:val="000456D7"/>
    <w:rsid w:val="00045CBD"/>
    <w:rsid w:val="00046408"/>
    <w:rsid w:val="00047943"/>
    <w:rsid w:val="00047DDF"/>
    <w:rsid w:val="00047EC7"/>
    <w:rsid w:val="0005300E"/>
    <w:rsid w:val="000554DC"/>
    <w:rsid w:val="000565C4"/>
    <w:rsid w:val="000601CD"/>
    <w:rsid w:val="000612D1"/>
    <w:rsid w:val="000621A8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40C6"/>
    <w:rsid w:val="00086E6E"/>
    <w:rsid w:val="00087322"/>
    <w:rsid w:val="000911E4"/>
    <w:rsid w:val="000913EC"/>
    <w:rsid w:val="00093E7E"/>
    <w:rsid w:val="00095722"/>
    <w:rsid w:val="00095795"/>
    <w:rsid w:val="000978C3"/>
    <w:rsid w:val="00097B52"/>
    <w:rsid w:val="00097D22"/>
    <w:rsid w:val="000A06CF"/>
    <w:rsid w:val="000A2C7E"/>
    <w:rsid w:val="000A409E"/>
    <w:rsid w:val="000A45AC"/>
    <w:rsid w:val="000A5EF9"/>
    <w:rsid w:val="000A6235"/>
    <w:rsid w:val="000A65BC"/>
    <w:rsid w:val="000A7F9C"/>
    <w:rsid w:val="000B0E72"/>
    <w:rsid w:val="000B465F"/>
    <w:rsid w:val="000B6115"/>
    <w:rsid w:val="000B6723"/>
    <w:rsid w:val="000B6E44"/>
    <w:rsid w:val="000B733F"/>
    <w:rsid w:val="000C20DB"/>
    <w:rsid w:val="000C2D28"/>
    <w:rsid w:val="000C3691"/>
    <w:rsid w:val="000C37E4"/>
    <w:rsid w:val="000C5893"/>
    <w:rsid w:val="000C5F15"/>
    <w:rsid w:val="000D0AFE"/>
    <w:rsid w:val="000D1F67"/>
    <w:rsid w:val="000D4510"/>
    <w:rsid w:val="000D5153"/>
    <w:rsid w:val="000D6CFC"/>
    <w:rsid w:val="000D748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3F08"/>
    <w:rsid w:val="000F5102"/>
    <w:rsid w:val="000F6F65"/>
    <w:rsid w:val="000F7E86"/>
    <w:rsid w:val="0010127A"/>
    <w:rsid w:val="00106A9F"/>
    <w:rsid w:val="001072A8"/>
    <w:rsid w:val="0011424E"/>
    <w:rsid w:val="00115B4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41A2F"/>
    <w:rsid w:val="00142339"/>
    <w:rsid w:val="00142771"/>
    <w:rsid w:val="00145505"/>
    <w:rsid w:val="00152C08"/>
    <w:rsid w:val="00153528"/>
    <w:rsid w:val="00153E28"/>
    <w:rsid w:val="0015697F"/>
    <w:rsid w:val="00160A47"/>
    <w:rsid w:val="00160B00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994"/>
    <w:rsid w:val="0017516C"/>
    <w:rsid w:val="00175AB9"/>
    <w:rsid w:val="00176E6F"/>
    <w:rsid w:val="00181060"/>
    <w:rsid w:val="00181D66"/>
    <w:rsid w:val="00182304"/>
    <w:rsid w:val="0018379B"/>
    <w:rsid w:val="001848A8"/>
    <w:rsid w:val="00184EFC"/>
    <w:rsid w:val="0018585B"/>
    <w:rsid w:val="00191CA1"/>
    <w:rsid w:val="00192CE3"/>
    <w:rsid w:val="00193116"/>
    <w:rsid w:val="00196957"/>
    <w:rsid w:val="001A08AA"/>
    <w:rsid w:val="001A2443"/>
    <w:rsid w:val="001A2A4D"/>
    <w:rsid w:val="001A3120"/>
    <w:rsid w:val="001A3291"/>
    <w:rsid w:val="001A5A88"/>
    <w:rsid w:val="001B0237"/>
    <w:rsid w:val="001B12EB"/>
    <w:rsid w:val="001B1C3C"/>
    <w:rsid w:val="001B284A"/>
    <w:rsid w:val="001B3190"/>
    <w:rsid w:val="001C3159"/>
    <w:rsid w:val="001C3A35"/>
    <w:rsid w:val="001C5DBB"/>
    <w:rsid w:val="001C602C"/>
    <w:rsid w:val="001C67F1"/>
    <w:rsid w:val="001C7645"/>
    <w:rsid w:val="001D3283"/>
    <w:rsid w:val="001D5FAC"/>
    <w:rsid w:val="001D61DA"/>
    <w:rsid w:val="001D6D1A"/>
    <w:rsid w:val="001D7E18"/>
    <w:rsid w:val="001E0240"/>
    <w:rsid w:val="001E073C"/>
    <w:rsid w:val="001E0C02"/>
    <w:rsid w:val="001E5108"/>
    <w:rsid w:val="001E7AB9"/>
    <w:rsid w:val="001F109F"/>
    <w:rsid w:val="001F2D35"/>
    <w:rsid w:val="001F51BB"/>
    <w:rsid w:val="002029A6"/>
    <w:rsid w:val="00203442"/>
    <w:rsid w:val="0020352D"/>
    <w:rsid w:val="0020374C"/>
    <w:rsid w:val="002045C1"/>
    <w:rsid w:val="00205782"/>
    <w:rsid w:val="00205968"/>
    <w:rsid w:val="00207DB7"/>
    <w:rsid w:val="002106C8"/>
    <w:rsid w:val="00212373"/>
    <w:rsid w:val="00212DBF"/>
    <w:rsid w:val="00213548"/>
    <w:rsid w:val="002138EA"/>
    <w:rsid w:val="00214859"/>
    <w:rsid w:val="00214FBD"/>
    <w:rsid w:val="00222897"/>
    <w:rsid w:val="00222AD3"/>
    <w:rsid w:val="00222B3E"/>
    <w:rsid w:val="00225E21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36424"/>
    <w:rsid w:val="002418EB"/>
    <w:rsid w:val="00241C1B"/>
    <w:rsid w:val="00241E5F"/>
    <w:rsid w:val="0024363B"/>
    <w:rsid w:val="0024471B"/>
    <w:rsid w:val="00245B6B"/>
    <w:rsid w:val="00245C0D"/>
    <w:rsid w:val="0025035E"/>
    <w:rsid w:val="002517C4"/>
    <w:rsid w:val="0025345F"/>
    <w:rsid w:val="00254DE6"/>
    <w:rsid w:val="00257632"/>
    <w:rsid w:val="00260D4B"/>
    <w:rsid w:val="0026179F"/>
    <w:rsid w:val="00261EF2"/>
    <w:rsid w:val="00262278"/>
    <w:rsid w:val="00265053"/>
    <w:rsid w:val="00266918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2213"/>
    <w:rsid w:val="002822F6"/>
    <w:rsid w:val="0028233A"/>
    <w:rsid w:val="00283084"/>
    <w:rsid w:val="0028309A"/>
    <w:rsid w:val="0028522B"/>
    <w:rsid w:val="00290654"/>
    <w:rsid w:val="00290810"/>
    <w:rsid w:val="00292B37"/>
    <w:rsid w:val="00293F12"/>
    <w:rsid w:val="00296B3D"/>
    <w:rsid w:val="002A05B0"/>
    <w:rsid w:val="002A1F95"/>
    <w:rsid w:val="002A1FF0"/>
    <w:rsid w:val="002A46DB"/>
    <w:rsid w:val="002A4F2C"/>
    <w:rsid w:val="002A4F8E"/>
    <w:rsid w:val="002A59D3"/>
    <w:rsid w:val="002A5B17"/>
    <w:rsid w:val="002B091A"/>
    <w:rsid w:val="002B10A5"/>
    <w:rsid w:val="002B3853"/>
    <w:rsid w:val="002B4609"/>
    <w:rsid w:val="002B5B16"/>
    <w:rsid w:val="002B5C26"/>
    <w:rsid w:val="002B5E01"/>
    <w:rsid w:val="002C0B4E"/>
    <w:rsid w:val="002C1961"/>
    <w:rsid w:val="002C1FC4"/>
    <w:rsid w:val="002C2C7C"/>
    <w:rsid w:val="002C36AF"/>
    <w:rsid w:val="002C4696"/>
    <w:rsid w:val="002D05DD"/>
    <w:rsid w:val="002D44CF"/>
    <w:rsid w:val="002D4648"/>
    <w:rsid w:val="002D4EAC"/>
    <w:rsid w:val="002D637C"/>
    <w:rsid w:val="002D6417"/>
    <w:rsid w:val="002E08A7"/>
    <w:rsid w:val="002E12A7"/>
    <w:rsid w:val="002E44CF"/>
    <w:rsid w:val="002E4C55"/>
    <w:rsid w:val="002E775B"/>
    <w:rsid w:val="002F4093"/>
    <w:rsid w:val="002F6C9B"/>
    <w:rsid w:val="002F6EF4"/>
    <w:rsid w:val="002F796C"/>
    <w:rsid w:val="00300C95"/>
    <w:rsid w:val="00303F1C"/>
    <w:rsid w:val="003040AA"/>
    <w:rsid w:val="00304E3F"/>
    <w:rsid w:val="0030502D"/>
    <w:rsid w:val="0030631E"/>
    <w:rsid w:val="00306331"/>
    <w:rsid w:val="00312E62"/>
    <w:rsid w:val="00313F7E"/>
    <w:rsid w:val="003140D7"/>
    <w:rsid w:val="00324944"/>
    <w:rsid w:val="00324C0D"/>
    <w:rsid w:val="003253ED"/>
    <w:rsid w:val="00331476"/>
    <w:rsid w:val="00341E05"/>
    <w:rsid w:val="00341EE1"/>
    <w:rsid w:val="003449E6"/>
    <w:rsid w:val="003466ED"/>
    <w:rsid w:val="0035177D"/>
    <w:rsid w:val="003543FA"/>
    <w:rsid w:val="00356B37"/>
    <w:rsid w:val="00357342"/>
    <w:rsid w:val="00361187"/>
    <w:rsid w:val="00361491"/>
    <w:rsid w:val="0036393F"/>
    <w:rsid w:val="003667FF"/>
    <w:rsid w:val="00366AFB"/>
    <w:rsid w:val="00367724"/>
    <w:rsid w:val="0037011B"/>
    <w:rsid w:val="00370FFB"/>
    <w:rsid w:val="00372085"/>
    <w:rsid w:val="00372B4D"/>
    <w:rsid w:val="0037533A"/>
    <w:rsid w:val="00376440"/>
    <w:rsid w:val="003772F3"/>
    <w:rsid w:val="003801CF"/>
    <w:rsid w:val="00381C9C"/>
    <w:rsid w:val="003823D1"/>
    <w:rsid w:val="003832EE"/>
    <w:rsid w:val="00392F4A"/>
    <w:rsid w:val="00394970"/>
    <w:rsid w:val="00395673"/>
    <w:rsid w:val="00395AD7"/>
    <w:rsid w:val="00396A8B"/>
    <w:rsid w:val="003A0B5D"/>
    <w:rsid w:val="003A1156"/>
    <w:rsid w:val="003A1829"/>
    <w:rsid w:val="003A377C"/>
    <w:rsid w:val="003A49BE"/>
    <w:rsid w:val="003A4CB3"/>
    <w:rsid w:val="003A4DC3"/>
    <w:rsid w:val="003A4E9A"/>
    <w:rsid w:val="003A665A"/>
    <w:rsid w:val="003B3F20"/>
    <w:rsid w:val="003B5F55"/>
    <w:rsid w:val="003B6D17"/>
    <w:rsid w:val="003B7165"/>
    <w:rsid w:val="003B7573"/>
    <w:rsid w:val="003C05A5"/>
    <w:rsid w:val="003C3713"/>
    <w:rsid w:val="003C3DD0"/>
    <w:rsid w:val="003C55D3"/>
    <w:rsid w:val="003C7323"/>
    <w:rsid w:val="003C74E2"/>
    <w:rsid w:val="003C7541"/>
    <w:rsid w:val="003C785B"/>
    <w:rsid w:val="003D299E"/>
    <w:rsid w:val="003D2B31"/>
    <w:rsid w:val="003D3B31"/>
    <w:rsid w:val="003D3D0E"/>
    <w:rsid w:val="003D44E8"/>
    <w:rsid w:val="003D4EAA"/>
    <w:rsid w:val="003D50A9"/>
    <w:rsid w:val="003D56C3"/>
    <w:rsid w:val="003D6B1A"/>
    <w:rsid w:val="003E1394"/>
    <w:rsid w:val="003E2BDE"/>
    <w:rsid w:val="003E3A7C"/>
    <w:rsid w:val="003E604E"/>
    <w:rsid w:val="003F038E"/>
    <w:rsid w:val="003F1D9E"/>
    <w:rsid w:val="003F2E02"/>
    <w:rsid w:val="003F4945"/>
    <w:rsid w:val="003F4CA1"/>
    <w:rsid w:val="003F512C"/>
    <w:rsid w:val="003F51B5"/>
    <w:rsid w:val="003F6038"/>
    <w:rsid w:val="00400ADD"/>
    <w:rsid w:val="004017C2"/>
    <w:rsid w:val="00403F8A"/>
    <w:rsid w:val="0040419A"/>
    <w:rsid w:val="00404D8C"/>
    <w:rsid w:val="00405D48"/>
    <w:rsid w:val="00406887"/>
    <w:rsid w:val="004074C4"/>
    <w:rsid w:val="0040756A"/>
    <w:rsid w:val="0041090A"/>
    <w:rsid w:val="0041510E"/>
    <w:rsid w:val="00421A46"/>
    <w:rsid w:val="00422BAA"/>
    <w:rsid w:val="00423635"/>
    <w:rsid w:val="004237D4"/>
    <w:rsid w:val="0042488C"/>
    <w:rsid w:val="00430E86"/>
    <w:rsid w:val="00431856"/>
    <w:rsid w:val="00431C74"/>
    <w:rsid w:val="00432377"/>
    <w:rsid w:val="00433282"/>
    <w:rsid w:val="00433FD7"/>
    <w:rsid w:val="004361B4"/>
    <w:rsid w:val="00436D44"/>
    <w:rsid w:val="00440921"/>
    <w:rsid w:val="00440AB8"/>
    <w:rsid w:val="00441C2A"/>
    <w:rsid w:val="004430CF"/>
    <w:rsid w:val="00443CC6"/>
    <w:rsid w:val="00444225"/>
    <w:rsid w:val="00444D6C"/>
    <w:rsid w:val="00450EF8"/>
    <w:rsid w:val="004543ED"/>
    <w:rsid w:val="00454757"/>
    <w:rsid w:val="004553B1"/>
    <w:rsid w:val="004553B9"/>
    <w:rsid w:val="0046402B"/>
    <w:rsid w:val="004645B3"/>
    <w:rsid w:val="00465F13"/>
    <w:rsid w:val="0046699D"/>
    <w:rsid w:val="004704E5"/>
    <w:rsid w:val="004714DF"/>
    <w:rsid w:val="0048134C"/>
    <w:rsid w:val="004824CE"/>
    <w:rsid w:val="004828C3"/>
    <w:rsid w:val="00485DDA"/>
    <w:rsid w:val="00490611"/>
    <w:rsid w:val="004912EB"/>
    <w:rsid w:val="0049156D"/>
    <w:rsid w:val="00497049"/>
    <w:rsid w:val="00497809"/>
    <w:rsid w:val="004A035D"/>
    <w:rsid w:val="004A0D35"/>
    <w:rsid w:val="004A17C7"/>
    <w:rsid w:val="004A41BD"/>
    <w:rsid w:val="004A4E6C"/>
    <w:rsid w:val="004A4F25"/>
    <w:rsid w:val="004A782C"/>
    <w:rsid w:val="004A7ADF"/>
    <w:rsid w:val="004B0BFB"/>
    <w:rsid w:val="004B103C"/>
    <w:rsid w:val="004B1EF8"/>
    <w:rsid w:val="004B5CEC"/>
    <w:rsid w:val="004B693D"/>
    <w:rsid w:val="004B7715"/>
    <w:rsid w:val="004B7C86"/>
    <w:rsid w:val="004C3B1D"/>
    <w:rsid w:val="004C67E0"/>
    <w:rsid w:val="004C72B1"/>
    <w:rsid w:val="004D072B"/>
    <w:rsid w:val="004D0C02"/>
    <w:rsid w:val="004D1DFD"/>
    <w:rsid w:val="004D2B59"/>
    <w:rsid w:val="004D3B52"/>
    <w:rsid w:val="004D42E8"/>
    <w:rsid w:val="004D521F"/>
    <w:rsid w:val="004D7A6A"/>
    <w:rsid w:val="004D7E24"/>
    <w:rsid w:val="004E2E83"/>
    <w:rsid w:val="004E73B0"/>
    <w:rsid w:val="004F09C1"/>
    <w:rsid w:val="004F2F68"/>
    <w:rsid w:val="004F6299"/>
    <w:rsid w:val="004F7A3D"/>
    <w:rsid w:val="005044B5"/>
    <w:rsid w:val="00505026"/>
    <w:rsid w:val="00505BFA"/>
    <w:rsid w:val="005060C0"/>
    <w:rsid w:val="00507F71"/>
    <w:rsid w:val="0051034C"/>
    <w:rsid w:val="005139C2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3142A"/>
    <w:rsid w:val="0053206E"/>
    <w:rsid w:val="005347FC"/>
    <w:rsid w:val="00535758"/>
    <w:rsid w:val="00540A87"/>
    <w:rsid w:val="00542384"/>
    <w:rsid w:val="00543259"/>
    <w:rsid w:val="00544702"/>
    <w:rsid w:val="005479F5"/>
    <w:rsid w:val="00550BCC"/>
    <w:rsid w:val="00551B83"/>
    <w:rsid w:val="005558CF"/>
    <w:rsid w:val="00556E1D"/>
    <w:rsid w:val="00560492"/>
    <w:rsid w:val="00561D8D"/>
    <w:rsid w:val="005655DA"/>
    <w:rsid w:val="005658F5"/>
    <w:rsid w:val="0056763E"/>
    <w:rsid w:val="00570EB9"/>
    <w:rsid w:val="005713B7"/>
    <w:rsid w:val="0057169E"/>
    <w:rsid w:val="0057346A"/>
    <w:rsid w:val="00577A52"/>
    <w:rsid w:val="00580107"/>
    <w:rsid w:val="005811BC"/>
    <w:rsid w:val="0058233B"/>
    <w:rsid w:val="00584AC5"/>
    <w:rsid w:val="00586806"/>
    <w:rsid w:val="00586C80"/>
    <w:rsid w:val="0058747E"/>
    <w:rsid w:val="005903D9"/>
    <w:rsid w:val="005910B3"/>
    <w:rsid w:val="005927CF"/>
    <w:rsid w:val="00592DE5"/>
    <w:rsid w:val="005939A4"/>
    <w:rsid w:val="00594CF2"/>
    <w:rsid w:val="00595917"/>
    <w:rsid w:val="00597DA3"/>
    <w:rsid w:val="005A1864"/>
    <w:rsid w:val="005A1B40"/>
    <w:rsid w:val="005A4854"/>
    <w:rsid w:val="005A7306"/>
    <w:rsid w:val="005A7381"/>
    <w:rsid w:val="005A772A"/>
    <w:rsid w:val="005B207E"/>
    <w:rsid w:val="005B2292"/>
    <w:rsid w:val="005B41E8"/>
    <w:rsid w:val="005B653A"/>
    <w:rsid w:val="005B7115"/>
    <w:rsid w:val="005C3B7F"/>
    <w:rsid w:val="005C6516"/>
    <w:rsid w:val="005C6689"/>
    <w:rsid w:val="005C7544"/>
    <w:rsid w:val="005D1F5B"/>
    <w:rsid w:val="005D2248"/>
    <w:rsid w:val="005D3F3A"/>
    <w:rsid w:val="005D4B05"/>
    <w:rsid w:val="005D6A89"/>
    <w:rsid w:val="005D6D26"/>
    <w:rsid w:val="005D761F"/>
    <w:rsid w:val="005F4A7E"/>
    <w:rsid w:val="005F5E51"/>
    <w:rsid w:val="005F6F42"/>
    <w:rsid w:val="00600AD8"/>
    <w:rsid w:val="00600C7E"/>
    <w:rsid w:val="00603C1C"/>
    <w:rsid w:val="00604EDB"/>
    <w:rsid w:val="00610D3E"/>
    <w:rsid w:val="00612402"/>
    <w:rsid w:val="0061646C"/>
    <w:rsid w:val="00621109"/>
    <w:rsid w:val="006235EE"/>
    <w:rsid w:val="0062498C"/>
    <w:rsid w:val="006258A2"/>
    <w:rsid w:val="006301BA"/>
    <w:rsid w:val="00634095"/>
    <w:rsid w:val="006354A8"/>
    <w:rsid w:val="006362FF"/>
    <w:rsid w:val="006416FA"/>
    <w:rsid w:val="00642564"/>
    <w:rsid w:val="00642ED4"/>
    <w:rsid w:val="00645857"/>
    <w:rsid w:val="00650223"/>
    <w:rsid w:val="00650609"/>
    <w:rsid w:val="00650D6A"/>
    <w:rsid w:val="00654E66"/>
    <w:rsid w:val="006550A5"/>
    <w:rsid w:val="006604A7"/>
    <w:rsid w:val="006604E7"/>
    <w:rsid w:val="0066272C"/>
    <w:rsid w:val="00662AB0"/>
    <w:rsid w:val="00664C27"/>
    <w:rsid w:val="006670DA"/>
    <w:rsid w:val="00670916"/>
    <w:rsid w:val="00671E20"/>
    <w:rsid w:val="00673BA4"/>
    <w:rsid w:val="00674961"/>
    <w:rsid w:val="00676D1F"/>
    <w:rsid w:val="00680165"/>
    <w:rsid w:val="00680AF8"/>
    <w:rsid w:val="0068235D"/>
    <w:rsid w:val="00683BF4"/>
    <w:rsid w:val="00685642"/>
    <w:rsid w:val="006856E5"/>
    <w:rsid w:val="00685A73"/>
    <w:rsid w:val="00686ABB"/>
    <w:rsid w:val="00686FBC"/>
    <w:rsid w:val="0068737B"/>
    <w:rsid w:val="0069720F"/>
    <w:rsid w:val="006A019B"/>
    <w:rsid w:val="006A18D4"/>
    <w:rsid w:val="006A3282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A9B"/>
    <w:rsid w:val="006B6FF1"/>
    <w:rsid w:val="006B7B74"/>
    <w:rsid w:val="006C3095"/>
    <w:rsid w:val="006C5AA6"/>
    <w:rsid w:val="006C674B"/>
    <w:rsid w:val="006C6F27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3D72"/>
    <w:rsid w:val="006E4C6E"/>
    <w:rsid w:val="006E4F62"/>
    <w:rsid w:val="006F0923"/>
    <w:rsid w:val="006F2B4E"/>
    <w:rsid w:val="006F2BE0"/>
    <w:rsid w:val="006F3AB2"/>
    <w:rsid w:val="006F5898"/>
    <w:rsid w:val="006F7AD5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0840"/>
    <w:rsid w:val="00721B92"/>
    <w:rsid w:val="00721FC8"/>
    <w:rsid w:val="00723BD0"/>
    <w:rsid w:val="00724F51"/>
    <w:rsid w:val="00726D4D"/>
    <w:rsid w:val="00727982"/>
    <w:rsid w:val="007366B9"/>
    <w:rsid w:val="0074030B"/>
    <w:rsid w:val="0074101D"/>
    <w:rsid w:val="00741A10"/>
    <w:rsid w:val="00742689"/>
    <w:rsid w:val="00746E2C"/>
    <w:rsid w:val="00747A2C"/>
    <w:rsid w:val="00750CEB"/>
    <w:rsid w:val="00752857"/>
    <w:rsid w:val="007546AF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55E7"/>
    <w:rsid w:val="0078017C"/>
    <w:rsid w:val="007808DE"/>
    <w:rsid w:val="00780A03"/>
    <w:rsid w:val="00781288"/>
    <w:rsid w:val="007819B4"/>
    <w:rsid w:val="0078274A"/>
    <w:rsid w:val="007834B7"/>
    <w:rsid w:val="00785196"/>
    <w:rsid w:val="00785654"/>
    <w:rsid w:val="00785FEE"/>
    <w:rsid w:val="00793494"/>
    <w:rsid w:val="00796FC6"/>
    <w:rsid w:val="007A17CA"/>
    <w:rsid w:val="007A28DC"/>
    <w:rsid w:val="007A446F"/>
    <w:rsid w:val="007A52C4"/>
    <w:rsid w:val="007A6272"/>
    <w:rsid w:val="007A743E"/>
    <w:rsid w:val="007B0450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742F"/>
    <w:rsid w:val="007C772F"/>
    <w:rsid w:val="007D2044"/>
    <w:rsid w:val="007D4E54"/>
    <w:rsid w:val="007D5A9E"/>
    <w:rsid w:val="007D6048"/>
    <w:rsid w:val="007D6C01"/>
    <w:rsid w:val="007E02AD"/>
    <w:rsid w:val="007E1F3B"/>
    <w:rsid w:val="007E1FF2"/>
    <w:rsid w:val="007E4809"/>
    <w:rsid w:val="007E56D8"/>
    <w:rsid w:val="007F015A"/>
    <w:rsid w:val="007F0E1E"/>
    <w:rsid w:val="007F13F5"/>
    <w:rsid w:val="007F182F"/>
    <w:rsid w:val="007F2E80"/>
    <w:rsid w:val="007F39F4"/>
    <w:rsid w:val="007F42D6"/>
    <w:rsid w:val="007F4EDC"/>
    <w:rsid w:val="007F628B"/>
    <w:rsid w:val="007F62EA"/>
    <w:rsid w:val="007F6311"/>
    <w:rsid w:val="007F700C"/>
    <w:rsid w:val="007F70EB"/>
    <w:rsid w:val="008002C6"/>
    <w:rsid w:val="00801967"/>
    <w:rsid w:val="0080248E"/>
    <w:rsid w:val="008072FF"/>
    <w:rsid w:val="0080788A"/>
    <w:rsid w:val="0081046D"/>
    <w:rsid w:val="00810FB0"/>
    <w:rsid w:val="0081689A"/>
    <w:rsid w:val="00821FE2"/>
    <w:rsid w:val="0082247A"/>
    <w:rsid w:val="008240E1"/>
    <w:rsid w:val="0082583A"/>
    <w:rsid w:val="00826532"/>
    <w:rsid w:val="0083000A"/>
    <w:rsid w:val="00831C95"/>
    <w:rsid w:val="008322D6"/>
    <w:rsid w:val="0083389F"/>
    <w:rsid w:val="00835C3C"/>
    <w:rsid w:val="00835EAB"/>
    <w:rsid w:val="00836C44"/>
    <w:rsid w:val="00840540"/>
    <w:rsid w:val="00842B4F"/>
    <w:rsid w:val="00850D05"/>
    <w:rsid w:val="008510F1"/>
    <w:rsid w:val="0085170E"/>
    <w:rsid w:val="00853D2E"/>
    <w:rsid w:val="00853D81"/>
    <w:rsid w:val="0085456F"/>
    <w:rsid w:val="008556A6"/>
    <w:rsid w:val="00861537"/>
    <w:rsid w:val="008627A1"/>
    <w:rsid w:val="008634C4"/>
    <w:rsid w:val="00863AFE"/>
    <w:rsid w:val="00863EBB"/>
    <w:rsid w:val="00866314"/>
    <w:rsid w:val="008671F5"/>
    <w:rsid w:val="00871645"/>
    <w:rsid w:val="00872512"/>
    <w:rsid w:val="008730D9"/>
    <w:rsid w:val="00874FE0"/>
    <w:rsid w:val="00875CB4"/>
    <w:rsid w:val="008764E7"/>
    <w:rsid w:val="00883B9E"/>
    <w:rsid w:val="00884014"/>
    <w:rsid w:val="00885543"/>
    <w:rsid w:val="00885DDB"/>
    <w:rsid w:val="00885F57"/>
    <w:rsid w:val="00891A01"/>
    <w:rsid w:val="008921D3"/>
    <w:rsid w:val="00893454"/>
    <w:rsid w:val="00894CDE"/>
    <w:rsid w:val="008A0249"/>
    <w:rsid w:val="008A24BF"/>
    <w:rsid w:val="008A4BA1"/>
    <w:rsid w:val="008B0C15"/>
    <w:rsid w:val="008B24BB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5814"/>
    <w:rsid w:val="008D73E1"/>
    <w:rsid w:val="008E0A4B"/>
    <w:rsid w:val="008E314F"/>
    <w:rsid w:val="008E4239"/>
    <w:rsid w:val="008E4A88"/>
    <w:rsid w:val="008E4FC9"/>
    <w:rsid w:val="008E715E"/>
    <w:rsid w:val="008F10E2"/>
    <w:rsid w:val="008F2C5A"/>
    <w:rsid w:val="008F3762"/>
    <w:rsid w:val="008F616D"/>
    <w:rsid w:val="008F6413"/>
    <w:rsid w:val="008F68CF"/>
    <w:rsid w:val="008F6DE8"/>
    <w:rsid w:val="008F7D93"/>
    <w:rsid w:val="0090028C"/>
    <w:rsid w:val="009023FF"/>
    <w:rsid w:val="00902528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182B"/>
    <w:rsid w:val="00922EBD"/>
    <w:rsid w:val="00927141"/>
    <w:rsid w:val="00930C81"/>
    <w:rsid w:val="00930D32"/>
    <w:rsid w:val="00931377"/>
    <w:rsid w:val="00931702"/>
    <w:rsid w:val="00931937"/>
    <w:rsid w:val="00932EA8"/>
    <w:rsid w:val="00933D69"/>
    <w:rsid w:val="0093488A"/>
    <w:rsid w:val="00934967"/>
    <w:rsid w:val="00934D4B"/>
    <w:rsid w:val="00935866"/>
    <w:rsid w:val="009403DA"/>
    <w:rsid w:val="00944AB4"/>
    <w:rsid w:val="009526FD"/>
    <w:rsid w:val="00952E14"/>
    <w:rsid w:val="00953F9A"/>
    <w:rsid w:val="00954B7C"/>
    <w:rsid w:val="009555F3"/>
    <w:rsid w:val="0095748C"/>
    <w:rsid w:val="0096100C"/>
    <w:rsid w:val="0096268B"/>
    <w:rsid w:val="00965EC6"/>
    <w:rsid w:val="009662B8"/>
    <w:rsid w:val="00966889"/>
    <w:rsid w:val="0096741E"/>
    <w:rsid w:val="00970AC3"/>
    <w:rsid w:val="009743E7"/>
    <w:rsid w:val="00976913"/>
    <w:rsid w:val="009776DE"/>
    <w:rsid w:val="0098134C"/>
    <w:rsid w:val="009819AE"/>
    <w:rsid w:val="009829B0"/>
    <w:rsid w:val="00983072"/>
    <w:rsid w:val="00983910"/>
    <w:rsid w:val="00983A27"/>
    <w:rsid w:val="00984936"/>
    <w:rsid w:val="009928D4"/>
    <w:rsid w:val="00996AC8"/>
    <w:rsid w:val="009A2280"/>
    <w:rsid w:val="009A2C6C"/>
    <w:rsid w:val="009A63D1"/>
    <w:rsid w:val="009B1D86"/>
    <w:rsid w:val="009B22A6"/>
    <w:rsid w:val="009B2CB0"/>
    <w:rsid w:val="009B39E0"/>
    <w:rsid w:val="009B48F1"/>
    <w:rsid w:val="009B5F0E"/>
    <w:rsid w:val="009B6CC1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C649B"/>
    <w:rsid w:val="009D0348"/>
    <w:rsid w:val="009D1BE4"/>
    <w:rsid w:val="009D2D08"/>
    <w:rsid w:val="009D5DE0"/>
    <w:rsid w:val="009D62B1"/>
    <w:rsid w:val="009D77E8"/>
    <w:rsid w:val="009E0843"/>
    <w:rsid w:val="009E2929"/>
    <w:rsid w:val="009E5870"/>
    <w:rsid w:val="009F04D9"/>
    <w:rsid w:val="009F370F"/>
    <w:rsid w:val="009F3DD0"/>
    <w:rsid w:val="009F67CE"/>
    <w:rsid w:val="00A0535F"/>
    <w:rsid w:val="00A05FD2"/>
    <w:rsid w:val="00A068D6"/>
    <w:rsid w:val="00A07C99"/>
    <w:rsid w:val="00A126D8"/>
    <w:rsid w:val="00A17573"/>
    <w:rsid w:val="00A21B40"/>
    <w:rsid w:val="00A23256"/>
    <w:rsid w:val="00A24295"/>
    <w:rsid w:val="00A27CFA"/>
    <w:rsid w:val="00A32840"/>
    <w:rsid w:val="00A33FD3"/>
    <w:rsid w:val="00A34818"/>
    <w:rsid w:val="00A35A6B"/>
    <w:rsid w:val="00A35E34"/>
    <w:rsid w:val="00A36214"/>
    <w:rsid w:val="00A426D9"/>
    <w:rsid w:val="00A44EBA"/>
    <w:rsid w:val="00A45D7B"/>
    <w:rsid w:val="00A500BD"/>
    <w:rsid w:val="00A50244"/>
    <w:rsid w:val="00A50E31"/>
    <w:rsid w:val="00A522EF"/>
    <w:rsid w:val="00A5392F"/>
    <w:rsid w:val="00A53DA9"/>
    <w:rsid w:val="00A55F4E"/>
    <w:rsid w:val="00A57448"/>
    <w:rsid w:val="00A57ACE"/>
    <w:rsid w:val="00A60250"/>
    <w:rsid w:val="00A61831"/>
    <w:rsid w:val="00A6446C"/>
    <w:rsid w:val="00A653A6"/>
    <w:rsid w:val="00A65439"/>
    <w:rsid w:val="00A66640"/>
    <w:rsid w:val="00A66F72"/>
    <w:rsid w:val="00A67244"/>
    <w:rsid w:val="00A67CA1"/>
    <w:rsid w:val="00A712A2"/>
    <w:rsid w:val="00A72864"/>
    <w:rsid w:val="00A73A6E"/>
    <w:rsid w:val="00A73DDE"/>
    <w:rsid w:val="00A77306"/>
    <w:rsid w:val="00A81045"/>
    <w:rsid w:val="00A81933"/>
    <w:rsid w:val="00A81B15"/>
    <w:rsid w:val="00A83A07"/>
    <w:rsid w:val="00A84318"/>
    <w:rsid w:val="00A85198"/>
    <w:rsid w:val="00A85234"/>
    <w:rsid w:val="00A85DBC"/>
    <w:rsid w:val="00A87366"/>
    <w:rsid w:val="00A878EF"/>
    <w:rsid w:val="00A938E6"/>
    <w:rsid w:val="00A9656B"/>
    <w:rsid w:val="00A96E8B"/>
    <w:rsid w:val="00AA0F2D"/>
    <w:rsid w:val="00AA24C1"/>
    <w:rsid w:val="00AA4AD3"/>
    <w:rsid w:val="00AA4CA6"/>
    <w:rsid w:val="00AA4DD5"/>
    <w:rsid w:val="00AA4E6F"/>
    <w:rsid w:val="00AA5DEE"/>
    <w:rsid w:val="00AB3D61"/>
    <w:rsid w:val="00AB3F85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AF5E4D"/>
    <w:rsid w:val="00B01679"/>
    <w:rsid w:val="00B02756"/>
    <w:rsid w:val="00B02F68"/>
    <w:rsid w:val="00B03CAE"/>
    <w:rsid w:val="00B05546"/>
    <w:rsid w:val="00B061B3"/>
    <w:rsid w:val="00B067A5"/>
    <w:rsid w:val="00B06E27"/>
    <w:rsid w:val="00B06FDC"/>
    <w:rsid w:val="00B122E8"/>
    <w:rsid w:val="00B12421"/>
    <w:rsid w:val="00B12FE2"/>
    <w:rsid w:val="00B15E24"/>
    <w:rsid w:val="00B16291"/>
    <w:rsid w:val="00B17B1B"/>
    <w:rsid w:val="00B17D14"/>
    <w:rsid w:val="00B221C6"/>
    <w:rsid w:val="00B22E92"/>
    <w:rsid w:val="00B244B6"/>
    <w:rsid w:val="00B26074"/>
    <w:rsid w:val="00B260AF"/>
    <w:rsid w:val="00B26F30"/>
    <w:rsid w:val="00B30F2A"/>
    <w:rsid w:val="00B31FB5"/>
    <w:rsid w:val="00B3223D"/>
    <w:rsid w:val="00B32B5B"/>
    <w:rsid w:val="00B34988"/>
    <w:rsid w:val="00B3698F"/>
    <w:rsid w:val="00B36CF8"/>
    <w:rsid w:val="00B406C1"/>
    <w:rsid w:val="00B42372"/>
    <w:rsid w:val="00B42C7A"/>
    <w:rsid w:val="00B44009"/>
    <w:rsid w:val="00B463E3"/>
    <w:rsid w:val="00B47B48"/>
    <w:rsid w:val="00B50390"/>
    <w:rsid w:val="00B5192D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3149"/>
    <w:rsid w:val="00B7345A"/>
    <w:rsid w:val="00B73543"/>
    <w:rsid w:val="00B739BA"/>
    <w:rsid w:val="00B80274"/>
    <w:rsid w:val="00B8446C"/>
    <w:rsid w:val="00B84970"/>
    <w:rsid w:val="00B87ECE"/>
    <w:rsid w:val="00B925DD"/>
    <w:rsid w:val="00B92FAA"/>
    <w:rsid w:val="00B95A46"/>
    <w:rsid w:val="00B9622D"/>
    <w:rsid w:val="00BA1D66"/>
    <w:rsid w:val="00BA6765"/>
    <w:rsid w:val="00BA7374"/>
    <w:rsid w:val="00BA799F"/>
    <w:rsid w:val="00BA7D33"/>
    <w:rsid w:val="00BB087F"/>
    <w:rsid w:val="00BB0BDD"/>
    <w:rsid w:val="00BB5FFE"/>
    <w:rsid w:val="00BB6A38"/>
    <w:rsid w:val="00BC40A6"/>
    <w:rsid w:val="00BC4CBB"/>
    <w:rsid w:val="00BC5AE7"/>
    <w:rsid w:val="00BC5BF3"/>
    <w:rsid w:val="00BC7FED"/>
    <w:rsid w:val="00BD14EA"/>
    <w:rsid w:val="00BD5789"/>
    <w:rsid w:val="00BD6762"/>
    <w:rsid w:val="00BD7B79"/>
    <w:rsid w:val="00BD7BC3"/>
    <w:rsid w:val="00BE1672"/>
    <w:rsid w:val="00BE2B5A"/>
    <w:rsid w:val="00BE48B6"/>
    <w:rsid w:val="00BE6802"/>
    <w:rsid w:val="00BE7095"/>
    <w:rsid w:val="00BE78BD"/>
    <w:rsid w:val="00BF0015"/>
    <w:rsid w:val="00BF01B2"/>
    <w:rsid w:val="00BF03BB"/>
    <w:rsid w:val="00BF28CB"/>
    <w:rsid w:val="00BF3030"/>
    <w:rsid w:val="00BF35CC"/>
    <w:rsid w:val="00BF73F7"/>
    <w:rsid w:val="00BF7F29"/>
    <w:rsid w:val="00BF7F3A"/>
    <w:rsid w:val="00C03792"/>
    <w:rsid w:val="00C040A1"/>
    <w:rsid w:val="00C04118"/>
    <w:rsid w:val="00C04C16"/>
    <w:rsid w:val="00C0547C"/>
    <w:rsid w:val="00C07A28"/>
    <w:rsid w:val="00C16EAA"/>
    <w:rsid w:val="00C179D8"/>
    <w:rsid w:val="00C20409"/>
    <w:rsid w:val="00C224B9"/>
    <w:rsid w:val="00C22C8F"/>
    <w:rsid w:val="00C23D2D"/>
    <w:rsid w:val="00C26212"/>
    <w:rsid w:val="00C26EEE"/>
    <w:rsid w:val="00C3198F"/>
    <w:rsid w:val="00C329CB"/>
    <w:rsid w:val="00C34F14"/>
    <w:rsid w:val="00C3612F"/>
    <w:rsid w:val="00C36435"/>
    <w:rsid w:val="00C411E2"/>
    <w:rsid w:val="00C42EA1"/>
    <w:rsid w:val="00C43723"/>
    <w:rsid w:val="00C50891"/>
    <w:rsid w:val="00C51ECB"/>
    <w:rsid w:val="00C526B3"/>
    <w:rsid w:val="00C53A1A"/>
    <w:rsid w:val="00C546CF"/>
    <w:rsid w:val="00C56601"/>
    <w:rsid w:val="00C575F0"/>
    <w:rsid w:val="00C57669"/>
    <w:rsid w:val="00C578B3"/>
    <w:rsid w:val="00C70E7D"/>
    <w:rsid w:val="00C7365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907E8"/>
    <w:rsid w:val="00C91E2D"/>
    <w:rsid w:val="00C93060"/>
    <w:rsid w:val="00C94692"/>
    <w:rsid w:val="00C96A24"/>
    <w:rsid w:val="00C97998"/>
    <w:rsid w:val="00C97B91"/>
    <w:rsid w:val="00CA253A"/>
    <w:rsid w:val="00CA3229"/>
    <w:rsid w:val="00CA32E8"/>
    <w:rsid w:val="00CA40DE"/>
    <w:rsid w:val="00CA559C"/>
    <w:rsid w:val="00CA6520"/>
    <w:rsid w:val="00CA6F62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26C6"/>
    <w:rsid w:val="00CC5EE3"/>
    <w:rsid w:val="00CD03C9"/>
    <w:rsid w:val="00CD2A32"/>
    <w:rsid w:val="00CD4DC8"/>
    <w:rsid w:val="00CD6473"/>
    <w:rsid w:val="00CD6C7E"/>
    <w:rsid w:val="00CE0A81"/>
    <w:rsid w:val="00CE0F68"/>
    <w:rsid w:val="00CE2062"/>
    <w:rsid w:val="00CE2B8D"/>
    <w:rsid w:val="00CE5D2F"/>
    <w:rsid w:val="00CE61A3"/>
    <w:rsid w:val="00CE64A9"/>
    <w:rsid w:val="00CE6621"/>
    <w:rsid w:val="00CE6B6C"/>
    <w:rsid w:val="00CE7065"/>
    <w:rsid w:val="00CF1288"/>
    <w:rsid w:val="00CF1369"/>
    <w:rsid w:val="00CF1BA7"/>
    <w:rsid w:val="00CF21D8"/>
    <w:rsid w:val="00CF3CC6"/>
    <w:rsid w:val="00CF4EC1"/>
    <w:rsid w:val="00CF6D00"/>
    <w:rsid w:val="00CF71D1"/>
    <w:rsid w:val="00D0117C"/>
    <w:rsid w:val="00D02CF7"/>
    <w:rsid w:val="00D04B8B"/>
    <w:rsid w:val="00D058C4"/>
    <w:rsid w:val="00D07CEE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2961"/>
    <w:rsid w:val="00D262B4"/>
    <w:rsid w:val="00D264AA"/>
    <w:rsid w:val="00D30122"/>
    <w:rsid w:val="00D34509"/>
    <w:rsid w:val="00D34921"/>
    <w:rsid w:val="00D34A98"/>
    <w:rsid w:val="00D34DA4"/>
    <w:rsid w:val="00D36614"/>
    <w:rsid w:val="00D37693"/>
    <w:rsid w:val="00D40266"/>
    <w:rsid w:val="00D40453"/>
    <w:rsid w:val="00D50D6E"/>
    <w:rsid w:val="00D50DBD"/>
    <w:rsid w:val="00D520E4"/>
    <w:rsid w:val="00D526A5"/>
    <w:rsid w:val="00D53BFB"/>
    <w:rsid w:val="00D5415B"/>
    <w:rsid w:val="00D55AF6"/>
    <w:rsid w:val="00D55F77"/>
    <w:rsid w:val="00D5652F"/>
    <w:rsid w:val="00D575F4"/>
    <w:rsid w:val="00D57DFA"/>
    <w:rsid w:val="00D57FF1"/>
    <w:rsid w:val="00D60B9E"/>
    <w:rsid w:val="00D651AF"/>
    <w:rsid w:val="00D66315"/>
    <w:rsid w:val="00D66545"/>
    <w:rsid w:val="00D70E88"/>
    <w:rsid w:val="00D70F9D"/>
    <w:rsid w:val="00D71D3B"/>
    <w:rsid w:val="00D73C4A"/>
    <w:rsid w:val="00D74331"/>
    <w:rsid w:val="00D75B4A"/>
    <w:rsid w:val="00D75D35"/>
    <w:rsid w:val="00D8004F"/>
    <w:rsid w:val="00D80F86"/>
    <w:rsid w:val="00D839B8"/>
    <w:rsid w:val="00D83AAD"/>
    <w:rsid w:val="00D84411"/>
    <w:rsid w:val="00D85C68"/>
    <w:rsid w:val="00D86058"/>
    <w:rsid w:val="00D87062"/>
    <w:rsid w:val="00D90132"/>
    <w:rsid w:val="00D9135B"/>
    <w:rsid w:val="00D91D89"/>
    <w:rsid w:val="00DA025E"/>
    <w:rsid w:val="00DA518A"/>
    <w:rsid w:val="00DA636F"/>
    <w:rsid w:val="00DA706D"/>
    <w:rsid w:val="00DA75CF"/>
    <w:rsid w:val="00DB0073"/>
    <w:rsid w:val="00DB0BA5"/>
    <w:rsid w:val="00DB4DD4"/>
    <w:rsid w:val="00DB6626"/>
    <w:rsid w:val="00DB6CA1"/>
    <w:rsid w:val="00DB7703"/>
    <w:rsid w:val="00DC39A9"/>
    <w:rsid w:val="00DC53E7"/>
    <w:rsid w:val="00DC6C94"/>
    <w:rsid w:val="00DC756C"/>
    <w:rsid w:val="00DD06E0"/>
    <w:rsid w:val="00DD0C2C"/>
    <w:rsid w:val="00DD0DB3"/>
    <w:rsid w:val="00DD576B"/>
    <w:rsid w:val="00DE22B1"/>
    <w:rsid w:val="00DE283D"/>
    <w:rsid w:val="00DE44DC"/>
    <w:rsid w:val="00DE53C6"/>
    <w:rsid w:val="00DE60C1"/>
    <w:rsid w:val="00DE6393"/>
    <w:rsid w:val="00DE67FC"/>
    <w:rsid w:val="00DF0815"/>
    <w:rsid w:val="00DF30DF"/>
    <w:rsid w:val="00DF4AA7"/>
    <w:rsid w:val="00DF4AAF"/>
    <w:rsid w:val="00DF7964"/>
    <w:rsid w:val="00E02397"/>
    <w:rsid w:val="00E064D0"/>
    <w:rsid w:val="00E06B0C"/>
    <w:rsid w:val="00E07B9A"/>
    <w:rsid w:val="00E113D6"/>
    <w:rsid w:val="00E15F57"/>
    <w:rsid w:val="00E22B3F"/>
    <w:rsid w:val="00E237F4"/>
    <w:rsid w:val="00E238E4"/>
    <w:rsid w:val="00E253B2"/>
    <w:rsid w:val="00E26F58"/>
    <w:rsid w:val="00E27BD3"/>
    <w:rsid w:val="00E304A2"/>
    <w:rsid w:val="00E30FEC"/>
    <w:rsid w:val="00E31CCF"/>
    <w:rsid w:val="00E32A4A"/>
    <w:rsid w:val="00E3483F"/>
    <w:rsid w:val="00E4069E"/>
    <w:rsid w:val="00E4076B"/>
    <w:rsid w:val="00E414C6"/>
    <w:rsid w:val="00E416DB"/>
    <w:rsid w:val="00E43552"/>
    <w:rsid w:val="00E45C09"/>
    <w:rsid w:val="00E45EF3"/>
    <w:rsid w:val="00E47B63"/>
    <w:rsid w:val="00E519C5"/>
    <w:rsid w:val="00E52777"/>
    <w:rsid w:val="00E5329C"/>
    <w:rsid w:val="00E5363C"/>
    <w:rsid w:val="00E53A16"/>
    <w:rsid w:val="00E54AF8"/>
    <w:rsid w:val="00E55ABC"/>
    <w:rsid w:val="00E57B74"/>
    <w:rsid w:val="00E6150C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14A5"/>
    <w:rsid w:val="00E73256"/>
    <w:rsid w:val="00E73617"/>
    <w:rsid w:val="00E73D08"/>
    <w:rsid w:val="00E75259"/>
    <w:rsid w:val="00E75C57"/>
    <w:rsid w:val="00E7642B"/>
    <w:rsid w:val="00E809FE"/>
    <w:rsid w:val="00E80E0E"/>
    <w:rsid w:val="00E8129F"/>
    <w:rsid w:val="00E81E3D"/>
    <w:rsid w:val="00E82032"/>
    <w:rsid w:val="00E845C2"/>
    <w:rsid w:val="00E8629F"/>
    <w:rsid w:val="00E86553"/>
    <w:rsid w:val="00E902E8"/>
    <w:rsid w:val="00E908D1"/>
    <w:rsid w:val="00E909C8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CED"/>
    <w:rsid w:val="00EC18D8"/>
    <w:rsid w:val="00EC2A82"/>
    <w:rsid w:val="00EC3ADB"/>
    <w:rsid w:val="00EC44C8"/>
    <w:rsid w:val="00EC49ED"/>
    <w:rsid w:val="00EC4B85"/>
    <w:rsid w:val="00EC556A"/>
    <w:rsid w:val="00EC7140"/>
    <w:rsid w:val="00EC722B"/>
    <w:rsid w:val="00ED0555"/>
    <w:rsid w:val="00ED16DD"/>
    <w:rsid w:val="00ED293E"/>
    <w:rsid w:val="00ED2DEB"/>
    <w:rsid w:val="00ED509A"/>
    <w:rsid w:val="00ED5262"/>
    <w:rsid w:val="00ED5D0F"/>
    <w:rsid w:val="00ED6996"/>
    <w:rsid w:val="00EE11B3"/>
    <w:rsid w:val="00EE2E65"/>
    <w:rsid w:val="00EE3C68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23A9"/>
    <w:rsid w:val="00F06C54"/>
    <w:rsid w:val="00F072D8"/>
    <w:rsid w:val="00F10825"/>
    <w:rsid w:val="00F10A2D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268F9"/>
    <w:rsid w:val="00F2748F"/>
    <w:rsid w:val="00F27581"/>
    <w:rsid w:val="00F27D61"/>
    <w:rsid w:val="00F30B22"/>
    <w:rsid w:val="00F30DEE"/>
    <w:rsid w:val="00F31F73"/>
    <w:rsid w:val="00F3281B"/>
    <w:rsid w:val="00F32DDC"/>
    <w:rsid w:val="00F33C35"/>
    <w:rsid w:val="00F35313"/>
    <w:rsid w:val="00F3578A"/>
    <w:rsid w:val="00F360FF"/>
    <w:rsid w:val="00F408E5"/>
    <w:rsid w:val="00F43104"/>
    <w:rsid w:val="00F44A61"/>
    <w:rsid w:val="00F44B2A"/>
    <w:rsid w:val="00F4734D"/>
    <w:rsid w:val="00F47599"/>
    <w:rsid w:val="00F47D81"/>
    <w:rsid w:val="00F53671"/>
    <w:rsid w:val="00F55467"/>
    <w:rsid w:val="00F56558"/>
    <w:rsid w:val="00F56DD6"/>
    <w:rsid w:val="00F63A09"/>
    <w:rsid w:val="00F640C8"/>
    <w:rsid w:val="00F64E51"/>
    <w:rsid w:val="00F66A1B"/>
    <w:rsid w:val="00F70197"/>
    <w:rsid w:val="00F71246"/>
    <w:rsid w:val="00F7146E"/>
    <w:rsid w:val="00F72041"/>
    <w:rsid w:val="00F74A83"/>
    <w:rsid w:val="00F767A7"/>
    <w:rsid w:val="00F76FBE"/>
    <w:rsid w:val="00F81BB6"/>
    <w:rsid w:val="00F82B39"/>
    <w:rsid w:val="00F835C1"/>
    <w:rsid w:val="00F84CC4"/>
    <w:rsid w:val="00F84DD8"/>
    <w:rsid w:val="00F86875"/>
    <w:rsid w:val="00F86AEB"/>
    <w:rsid w:val="00F8704F"/>
    <w:rsid w:val="00F87B0C"/>
    <w:rsid w:val="00F9384F"/>
    <w:rsid w:val="00F954AE"/>
    <w:rsid w:val="00FA0423"/>
    <w:rsid w:val="00FA191B"/>
    <w:rsid w:val="00FA2208"/>
    <w:rsid w:val="00FA2CF7"/>
    <w:rsid w:val="00FA2E18"/>
    <w:rsid w:val="00FA43EA"/>
    <w:rsid w:val="00FA6851"/>
    <w:rsid w:val="00FA76C0"/>
    <w:rsid w:val="00FB0D2D"/>
    <w:rsid w:val="00FB2CCA"/>
    <w:rsid w:val="00FB380B"/>
    <w:rsid w:val="00FB52C2"/>
    <w:rsid w:val="00FB58D3"/>
    <w:rsid w:val="00FB6375"/>
    <w:rsid w:val="00FC051F"/>
    <w:rsid w:val="00FC542F"/>
    <w:rsid w:val="00FC633F"/>
    <w:rsid w:val="00FC6C4B"/>
    <w:rsid w:val="00FC7090"/>
    <w:rsid w:val="00FC713E"/>
    <w:rsid w:val="00FD2747"/>
    <w:rsid w:val="00FD2C51"/>
    <w:rsid w:val="00FD3FCC"/>
    <w:rsid w:val="00FD489E"/>
    <w:rsid w:val="00FD650F"/>
    <w:rsid w:val="00FF05AA"/>
    <w:rsid w:val="00FF2E3D"/>
    <w:rsid w:val="00FF3030"/>
    <w:rsid w:val="00FF4D6B"/>
    <w:rsid w:val="00FF67B8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F15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uiPriority w:val="59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8F376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974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95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41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4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005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73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699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24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529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43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87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7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334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578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5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223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55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8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32017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935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4216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4407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2652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6396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4297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221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1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6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9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1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5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96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96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5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77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1003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043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702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34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3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2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70725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6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04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0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82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098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728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7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1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8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2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776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259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30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36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90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21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87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07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660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1003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67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1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29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4074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3940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764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820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0743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63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7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63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40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83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59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69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62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293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48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023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655</Words>
  <Characters>3516</Characters>
  <Application>Microsoft Office Word</Application>
  <DocSecurity>0</DocSecurity>
  <Lines>29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4163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NTTドコモ</cp:lastModifiedBy>
  <cp:revision>2</cp:revision>
  <cp:lastPrinted>2017-04-28T05:57:00Z</cp:lastPrinted>
  <dcterms:created xsi:type="dcterms:W3CDTF">2020-04-10T10:09:00Z</dcterms:created>
  <dcterms:modified xsi:type="dcterms:W3CDTF">2020-04-10T10:09:00Z</dcterms:modified>
</cp:coreProperties>
</file>